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A1" w:rsidRPr="00D134A1" w:rsidRDefault="00D134A1" w:rsidP="00D134A1">
      <w:pPr>
        <w:shd w:val="clear" w:color="auto" w:fill="FFFFFF"/>
        <w:spacing w:line="918" w:lineRule="atLeast"/>
        <w:rPr>
          <w:rFonts w:ascii="Helvetica" w:hAnsi="Helvetica"/>
          <w:sz w:val="68"/>
          <w:szCs w:val="68"/>
        </w:rPr>
      </w:pPr>
      <w:r w:rsidRPr="00D134A1">
        <w:rPr>
          <w:rFonts w:ascii="Helvetica" w:hAnsi="Helvetica"/>
          <w:sz w:val="68"/>
          <w:szCs w:val="68"/>
        </w:rPr>
        <w:t>OSAAPT Equipment Grant Application - Deadline to submit is February 15, 2018</w:t>
      </w:r>
    </w:p>
    <w:p w:rsidR="00D134A1" w:rsidRPr="00D134A1" w:rsidRDefault="00D134A1" w:rsidP="00D134A1">
      <w:pPr>
        <w:shd w:val="clear" w:color="auto" w:fill="FFFFFF"/>
        <w:spacing w:line="351" w:lineRule="atLeast"/>
        <w:rPr>
          <w:rFonts w:ascii="Helvetica" w:hAnsi="Helvetica"/>
          <w:sz w:val="26"/>
          <w:szCs w:val="26"/>
        </w:rPr>
      </w:pPr>
      <w:r w:rsidRPr="00D134A1">
        <w:rPr>
          <w:rFonts w:ascii="Helvetica" w:hAnsi="Helvetica"/>
          <w:sz w:val="26"/>
          <w:szCs w:val="26"/>
        </w:rPr>
        <w:t xml:space="preserve">Active members of the Ohio Section interested in acquiring equipment to improve the laboratory or other hands-on experience of students in their Physics or Physical Science classes are encouraged to apply for the Ohio Section Equipment Grant. Funds from this grant may be used to purchase any equipment that can be used to directly enhance the students’ hands-on learning of Physics. </w:t>
      </w:r>
    </w:p>
    <w:p w:rsidR="00D134A1" w:rsidRPr="00D134A1" w:rsidRDefault="00D134A1" w:rsidP="00D134A1">
      <w:pPr>
        <w:shd w:val="clear" w:color="auto" w:fill="FFFFFF"/>
        <w:spacing w:beforeLines="1" w:afterLines="1" w:line="351" w:lineRule="atLeast"/>
        <w:rPr>
          <w:rFonts w:ascii="Helvetica" w:hAnsi="Helvetica" w:cs="Times New Roman"/>
          <w:sz w:val="26"/>
          <w:szCs w:val="26"/>
        </w:rPr>
      </w:pPr>
      <w:r w:rsidRPr="00D134A1">
        <w:rPr>
          <w:rFonts w:ascii="Helvetica" w:hAnsi="Helvetica" w:cs="Times New Roman"/>
          <w:sz w:val="26"/>
          <w:szCs w:val="26"/>
        </w:rPr>
        <w:t>Applicants may apply for grants of up to $1000. Grant funds will be administered, and equipment purchased, through the Ohio Section.</w:t>
      </w:r>
    </w:p>
    <w:p w:rsidR="00D134A1" w:rsidRPr="00D134A1" w:rsidRDefault="00D134A1" w:rsidP="00D134A1">
      <w:pPr>
        <w:shd w:val="clear" w:color="auto" w:fill="FFFFFF"/>
        <w:spacing w:beforeLines="1" w:afterLines="1" w:line="351" w:lineRule="atLeast"/>
        <w:rPr>
          <w:rFonts w:ascii="Helvetica" w:hAnsi="Helvetica" w:cs="Times New Roman"/>
          <w:sz w:val="26"/>
          <w:szCs w:val="26"/>
        </w:rPr>
      </w:pPr>
      <w:r w:rsidRPr="00D134A1">
        <w:rPr>
          <w:rFonts w:ascii="Helvetica" w:hAnsi="Helvetica" w:cs="Times New Roman"/>
          <w:sz w:val="26"/>
          <w:szCs w:val="26"/>
        </w:rPr>
        <w:t xml:space="preserve">Recipients of awards will have the expectation of reporting back to the Ohio Section in a timely manner, at Section meetings, on the use of the grant funds in their classrooms. This could be through a How I Do It contribution or workshop. </w:t>
      </w:r>
    </w:p>
    <w:p w:rsidR="00D134A1" w:rsidRPr="00D134A1" w:rsidRDefault="00D134A1" w:rsidP="00D134A1">
      <w:pPr>
        <w:shd w:val="clear" w:color="auto" w:fill="FFFFFF"/>
        <w:spacing w:beforeLines="1" w:afterLines="1" w:line="351" w:lineRule="atLeast"/>
        <w:rPr>
          <w:rFonts w:ascii="Helvetica" w:hAnsi="Helvetica" w:cs="Times New Roman"/>
          <w:sz w:val="26"/>
          <w:szCs w:val="26"/>
        </w:rPr>
      </w:pPr>
      <w:r w:rsidRPr="00D134A1">
        <w:rPr>
          <w:rFonts w:ascii="Helvetica" w:hAnsi="Helvetica" w:cs="Times New Roman"/>
          <w:sz w:val="26"/>
          <w:szCs w:val="26"/>
        </w:rPr>
        <w:t xml:space="preserve">Applications will be accepted up to the deadline date and the grant awarded at the </w:t>
      </w:r>
      <w:proofErr w:type="gramStart"/>
      <w:r w:rsidRPr="00D134A1">
        <w:rPr>
          <w:rFonts w:ascii="Helvetica" w:hAnsi="Helvetica" w:cs="Times New Roman"/>
          <w:sz w:val="26"/>
          <w:szCs w:val="26"/>
        </w:rPr>
        <w:t>Spring</w:t>
      </w:r>
      <w:proofErr w:type="gramEnd"/>
      <w:r w:rsidRPr="00D134A1">
        <w:rPr>
          <w:rFonts w:ascii="Helvetica" w:hAnsi="Helvetica" w:cs="Times New Roman"/>
          <w:sz w:val="26"/>
          <w:szCs w:val="26"/>
        </w:rPr>
        <w:t xml:space="preserve"> meeting of the section.</w:t>
      </w:r>
    </w:p>
    <w:p w:rsidR="00D134A1" w:rsidRPr="00D134A1" w:rsidRDefault="00D134A1" w:rsidP="00D134A1">
      <w:pPr>
        <w:shd w:val="clear" w:color="auto" w:fill="FFFFFF"/>
        <w:spacing w:beforeLines="1" w:afterLines="1" w:line="351" w:lineRule="atLeast"/>
        <w:rPr>
          <w:rFonts w:ascii="Helvetica" w:hAnsi="Helvetica" w:cs="Times New Roman"/>
          <w:sz w:val="26"/>
          <w:szCs w:val="26"/>
        </w:rPr>
      </w:pPr>
      <w:r w:rsidRPr="00D134A1">
        <w:rPr>
          <w:rFonts w:ascii="Helvetica" w:hAnsi="Helvetica" w:cs="Times New Roman"/>
          <w:sz w:val="26"/>
          <w:szCs w:val="26"/>
        </w:rPr>
        <w:t>Be sure to scroll down to complete all required questions and then to submit the application. You will get a confirmation message after you have successfully submitted your application</w:t>
      </w:r>
    </w:p>
    <w:p w:rsidR="00D134A1" w:rsidRPr="00D134A1" w:rsidRDefault="00D134A1" w:rsidP="00D134A1">
      <w:pPr>
        <w:rPr>
          <w:rFonts w:ascii="Times" w:hAnsi="Times"/>
          <w:sz w:val="20"/>
          <w:szCs w:val="20"/>
        </w:rPr>
      </w:pPr>
    </w:p>
    <w:p w:rsidR="00D134A1" w:rsidRDefault="00D134A1"/>
    <w:p w:rsidR="002C6450" w:rsidRPr="00D134A1" w:rsidRDefault="00D134A1">
      <w:pPr>
        <w:rPr>
          <w:sz w:val="32"/>
        </w:rPr>
      </w:pPr>
      <w:r w:rsidRPr="00D134A1">
        <w:rPr>
          <w:sz w:val="32"/>
        </w:rPr>
        <w:t xml:space="preserve">Go </w:t>
      </w:r>
      <w:proofErr w:type="gramStart"/>
      <w:r w:rsidRPr="00D134A1">
        <w:rPr>
          <w:sz w:val="32"/>
        </w:rPr>
        <w:t xml:space="preserve">to  </w:t>
      </w:r>
      <w:proofErr w:type="gramEnd"/>
      <w:hyperlink r:id="rId4" w:history="1">
        <w:r w:rsidRPr="00D134A1">
          <w:rPr>
            <w:rStyle w:val="Hyperlink"/>
            <w:sz w:val="32"/>
          </w:rPr>
          <w:t>http://www.osaapt.org/</w:t>
        </w:r>
      </w:hyperlink>
      <w:r w:rsidRPr="00D134A1">
        <w:rPr>
          <w:sz w:val="32"/>
        </w:rPr>
        <w:t xml:space="preserve">  then Click on  OSAAPT Equipment Grant</w:t>
      </w:r>
    </w:p>
    <w:sectPr w:rsidR="002C6450" w:rsidRPr="00D134A1" w:rsidSect="002C64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34A1"/>
    <w:rsid w:val="00D134A1"/>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134A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D13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357262">
      <w:bodyDiv w:val="1"/>
      <w:marLeft w:val="0"/>
      <w:marRight w:val="0"/>
      <w:marTop w:val="0"/>
      <w:marBottom w:val="0"/>
      <w:divBdr>
        <w:top w:val="none" w:sz="0" w:space="0" w:color="auto"/>
        <w:left w:val="none" w:sz="0" w:space="0" w:color="auto"/>
        <w:bottom w:val="none" w:sz="0" w:space="0" w:color="auto"/>
        <w:right w:val="none" w:sz="0" w:space="0" w:color="auto"/>
      </w:divBdr>
      <w:divsChild>
        <w:div w:id="2135899131">
          <w:marLeft w:val="0"/>
          <w:marRight w:val="0"/>
          <w:marTop w:val="0"/>
          <w:marBottom w:val="0"/>
          <w:divBdr>
            <w:top w:val="none" w:sz="0" w:space="0" w:color="auto"/>
            <w:left w:val="none" w:sz="0" w:space="0" w:color="auto"/>
            <w:bottom w:val="none" w:sz="0" w:space="0" w:color="auto"/>
            <w:right w:val="none" w:sz="0" w:space="0" w:color="auto"/>
          </w:divBdr>
          <w:divsChild>
            <w:div w:id="2011643078">
              <w:marLeft w:val="0"/>
              <w:marRight w:val="0"/>
              <w:marTop w:val="0"/>
              <w:marBottom w:val="0"/>
              <w:divBdr>
                <w:top w:val="none" w:sz="0" w:space="0" w:color="auto"/>
                <w:left w:val="none" w:sz="0" w:space="0" w:color="auto"/>
                <w:bottom w:val="none" w:sz="0" w:space="0" w:color="auto"/>
                <w:right w:val="none" w:sz="0" w:space="0" w:color="auto"/>
              </w:divBdr>
            </w:div>
          </w:divsChild>
        </w:div>
        <w:div w:id="954406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saap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Brushfire Science Education Consultants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Easter</dc:creator>
  <cp:keywords/>
  <cp:lastModifiedBy>Eugene Easter</cp:lastModifiedBy>
  <cp:revision>1</cp:revision>
  <dcterms:created xsi:type="dcterms:W3CDTF">2018-01-26T04:19:00Z</dcterms:created>
  <dcterms:modified xsi:type="dcterms:W3CDTF">2018-01-26T04:25:00Z</dcterms:modified>
</cp:coreProperties>
</file>