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3" w:rsidRPr="0008725B" w:rsidRDefault="0008725B" w:rsidP="00B4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0008725B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t>Academic Senate Agenda</w:t>
      </w:r>
    </w:p>
    <w:p w:rsidR="00E126A3" w:rsidRPr="00B40D70" w:rsidRDefault="00E126A3" w:rsidP="00B4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B40D70">
        <w:rPr>
          <w:rFonts w:ascii="Times New Roman" w:hAnsi="Times New Roman" w:cs="Times New Roman"/>
          <w:color w:val="000000" w:themeColor="text1"/>
        </w:rPr>
        <w:t xml:space="preserve">Wednesday, </w:t>
      </w:r>
      <w:r w:rsidR="00C90F5C">
        <w:rPr>
          <w:rFonts w:ascii="Times New Roman" w:hAnsi="Times New Roman" w:cs="Times New Roman"/>
          <w:color w:val="000000" w:themeColor="text1"/>
        </w:rPr>
        <w:t>February 3</w:t>
      </w:r>
      <w:r w:rsidRPr="00B40D70">
        <w:rPr>
          <w:rFonts w:ascii="Times New Roman" w:hAnsi="Times New Roman" w:cs="Times New Roman"/>
          <w:color w:val="000000" w:themeColor="text1"/>
        </w:rPr>
        <w:t>,</w:t>
      </w:r>
      <w:r w:rsidR="0068120F">
        <w:rPr>
          <w:rFonts w:ascii="Times New Roman" w:hAnsi="Times New Roman" w:cs="Times New Roman"/>
          <w:color w:val="000000" w:themeColor="text1"/>
        </w:rPr>
        <w:t xml:space="preserve"> 201</w:t>
      </w:r>
      <w:r w:rsidR="00C90F5C">
        <w:rPr>
          <w:rFonts w:ascii="Times New Roman" w:hAnsi="Times New Roman" w:cs="Times New Roman"/>
          <w:color w:val="000000" w:themeColor="text1"/>
        </w:rPr>
        <w:t>6</w:t>
      </w:r>
      <w:r w:rsidRPr="00B40D70">
        <w:rPr>
          <w:rFonts w:ascii="Times New Roman" w:hAnsi="Times New Roman" w:cs="Times New Roman"/>
          <w:color w:val="000000" w:themeColor="text1"/>
        </w:rPr>
        <w:t xml:space="preserve"> 4:00 P.M.</w:t>
      </w:r>
    </w:p>
    <w:p w:rsidR="00E126A3" w:rsidRDefault="00E126A3" w:rsidP="00B4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B40D70">
        <w:rPr>
          <w:rFonts w:ascii="Times New Roman" w:hAnsi="Times New Roman" w:cs="Times New Roman"/>
          <w:color w:val="000000" w:themeColor="text1"/>
        </w:rPr>
        <w:t>Room 132</w:t>
      </w:r>
      <w:r w:rsidR="0008725B">
        <w:rPr>
          <w:rFonts w:ascii="Times New Roman" w:hAnsi="Times New Roman" w:cs="Times New Roman"/>
          <w:color w:val="000000" w:themeColor="text1"/>
        </w:rPr>
        <w:t>,</w:t>
      </w:r>
      <w:r w:rsidRPr="00B40D70">
        <w:rPr>
          <w:rFonts w:ascii="Times New Roman" w:hAnsi="Times New Roman" w:cs="Times New Roman"/>
          <w:color w:val="000000" w:themeColor="text1"/>
        </w:rPr>
        <w:t xml:space="preserve"> DeBartolo Hall</w:t>
      </w:r>
    </w:p>
    <w:p w:rsidR="00203659" w:rsidRDefault="00203659" w:rsidP="00B4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203659" w:rsidRPr="00203659" w:rsidRDefault="00203659" w:rsidP="00B4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20365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Youngstown State University—an urban research university—emphasizes a creative, integrated approach to education, scholarship, and service. The University places students at its cent</w:t>
      </w:r>
      <w:bookmarkStart w:id="0" w:name="_GoBack"/>
      <w:bookmarkEnd w:id="0"/>
      <w:r w:rsidRPr="0020365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er; leads in the discovery, dissemination, and application of knowledge; advances civic, scientific, and technological development; and fosters collaboration to enrich the region and the world.</w:t>
      </w:r>
    </w:p>
    <w:p w:rsidR="00E126A3" w:rsidRPr="0008725B" w:rsidRDefault="00E126A3" w:rsidP="002950C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8725B">
        <w:rPr>
          <w:rFonts w:ascii="Times New Roman" w:hAnsi="Times New Roman" w:cs="Times New Roman"/>
          <w:b/>
          <w:bCs/>
          <w:color w:val="000000" w:themeColor="text1"/>
        </w:rPr>
        <w:t>AGENDA</w:t>
      </w:r>
    </w:p>
    <w:p w:rsidR="00F66982" w:rsidRDefault="00D761F5" w:rsidP="00F66982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Call to Order</w:t>
      </w:r>
    </w:p>
    <w:p w:rsidR="0068120F" w:rsidRPr="0068120F" w:rsidRDefault="54A73276" w:rsidP="0068120F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8120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Approval of Minutes for </w:t>
      </w:r>
      <w:r w:rsidR="00C90F5C">
        <w:rPr>
          <w:rFonts w:ascii="Times New Roman" w:eastAsia="Times New Roman" w:hAnsi="Times New Roman" w:cs="Times New Roman"/>
          <w:b/>
          <w:bCs/>
          <w:color w:val="000000" w:themeColor="text1"/>
        </w:rPr>
        <w:t>December 2, 2015</w:t>
      </w:r>
      <w:r w:rsidRPr="0068120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meeting </w:t>
      </w:r>
      <w:r w:rsidRPr="0068120F">
        <w:rPr>
          <w:rFonts w:ascii="Times New Roman" w:eastAsia="Times New Roman" w:hAnsi="Times New Roman" w:cs="Times New Roman"/>
          <w:color w:val="000000" w:themeColor="text1"/>
        </w:rPr>
        <w:t xml:space="preserve"> – The minutes can be downloaded </w:t>
      </w:r>
      <w:hyperlink r:id="rId8" w:history="1">
        <w:r w:rsidR="00913516" w:rsidRPr="00C90F5C">
          <w:rPr>
            <w:rStyle w:val="Hyperlink"/>
            <w:rFonts w:ascii="Times New Roman" w:eastAsia="Times New Roman" w:hAnsi="Times New Roman" w:cs="Times New Roman"/>
          </w:rPr>
          <w:t>here</w:t>
        </w:r>
      </w:hyperlink>
    </w:p>
    <w:p w:rsidR="00F66982" w:rsidRPr="00F66982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Senate Executive Committee Report</w:t>
      </w:r>
      <w:r w:rsidRPr="54A73276">
        <w:rPr>
          <w:rFonts w:ascii="Times New Roman" w:eastAsia="Times New Roman" w:hAnsi="Times New Roman" w:cs="Times New Roman"/>
          <w:color w:val="000000" w:themeColor="text1"/>
        </w:rPr>
        <w:t xml:space="preserve"> – Chet Cooper, Senate Chair</w:t>
      </w:r>
    </w:p>
    <w:p w:rsidR="00B40D70" w:rsidRPr="002E0458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Report of the Charter and Bylaws Committee</w:t>
      </w:r>
      <w:r w:rsidRPr="54A73276">
        <w:rPr>
          <w:rFonts w:ascii="Times New Roman" w:eastAsia="Times New Roman" w:hAnsi="Times New Roman" w:cs="Times New Roman"/>
          <w:color w:val="000000" w:themeColor="text1"/>
        </w:rPr>
        <w:t xml:space="preserve">  – </w:t>
      </w: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No Report</w:t>
      </w:r>
    </w:p>
    <w:p w:rsidR="002E0458" w:rsidRPr="002E0458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Ohio Faculty Council Report</w:t>
      </w:r>
      <w:r w:rsidRPr="54A73276">
        <w:rPr>
          <w:rFonts w:ascii="Times New Roman" w:eastAsia="Times New Roman" w:hAnsi="Times New Roman" w:cs="Times New Roman"/>
          <w:color w:val="000000" w:themeColor="text1"/>
        </w:rPr>
        <w:t xml:space="preserve"> – No Report</w:t>
      </w:r>
    </w:p>
    <w:p w:rsidR="00E126A3" w:rsidRPr="002E0458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Report of the Elections and Balloting Committee</w:t>
      </w:r>
      <w:r w:rsidRPr="54A73276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No Report</w:t>
      </w:r>
    </w:p>
    <w:p w:rsidR="00E126A3" w:rsidRPr="002E0458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Reports from Other Senate Committees</w:t>
      </w:r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Academic Events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68120F" w:rsidRPr="0068120F">
        <w:t>Tacibaht</w:t>
      </w:r>
      <w:proofErr w:type="spellEnd"/>
      <w:r w:rsidR="0068120F" w:rsidRPr="0068120F">
        <w:t xml:space="preserve"> </w:t>
      </w:r>
      <w:proofErr w:type="spellStart"/>
      <w:r w:rsidR="0068120F" w:rsidRPr="0068120F">
        <w:t>Turel</w:t>
      </w:r>
      <w:proofErr w:type="spellEnd"/>
      <w:r w:rsidR="0068120F">
        <w:t>, Chair)</w:t>
      </w:r>
      <w:r w:rsidRPr="0031642D">
        <w:rPr>
          <w:rFonts w:ascii="Times New Roman" w:hAnsi="Times New Roman" w:cs="Times New Roman"/>
          <w:color w:val="000000" w:themeColor="text1"/>
        </w:rPr>
        <w:t xml:space="preserve">– </w:t>
      </w:r>
      <w:r w:rsidR="0031642D" w:rsidRPr="0031642D">
        <w:rPr>
          <w:rFonts w:ascii="Times New Roman" w:hAnsi="Times New Roman" w:cs="Times New Roman"/>
          <w:color w:val="000000" w:themeColor="text1"/>
        </w:rPr>
        <w:t>No Report</w:t>
      </w:r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Academic Programs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(Mary Beth </w:t>
      </w:r>
      <w:proofErr w:type="spellStart"/>
      <w:r w:rsidR="0068120F">
        <w:rPr>
          <w:rFonts w:ascii="Times New Roman" w:hAnsi="Times New Roman" w:cs="Times New Roman"/>
          <w:color w:val="000000" w:themeColor="text1"/>
        </w:rPr>
        <w:t>Earnheardt</w:t>
      </w:r>
      <w:proofErr w:type="spellEnd"/>
      <w:r w:rsidR="0068120F">
        <w:rPr>
          <w:rFonts w:ascii="Times New Roman" w:hAnsi="Times New Roman" w:cs="Times New Roman"/>
          <w:color w:val="000000" w:themeColor="text1"/>
        </w:rPr>
        <w:t>, Chair)</w:t>
      </w:r>
      <w:r w:rsidR="00D553D5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Pr="0031642D">
        <w:rPr>
          <w:rFonts w:ascii="Times New Roman" w:hAnsi="Times New Roman" w:cs="Times New Roman"/>
          <w:color w:val="000000" w:themeColor="text1"/>
        </w:rPr>
        <w:t>–</w:t>
      </w:r>
      <w:r w:rsidR="00E177E6" w:rsidRPr="0031642D">
        <w:t xml:space="preserve"> No Report</w:t>
      </w:r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Academic Research Committee</w:t>
      </w:r>
      <w:r w:rsidR="00D553D5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68120F">
        <w:rPr>
          <w:rFonts w:ascii="Times New Roman" w:hAnsi="Times New Roman" w:cs="Times New Roman"/>
          <w:color w:val="000000" w:themeColor="text1"/>
        </w:rPr>
        <w:t xml:space="preserve">(Ken </w:t>
      </w:r>
      <w:proofErr w:type="spellStart"/>
      <w:r w:rsidR="0068120F">
        <w:rPr>
          <w:rFonts w:ascii="Times New Roman" w:hAnsi="Times New Roman" w:cs="Times New Roman"/>
          <w:color w:val="000000" w:themeColor="text1"/>
        </w:rPr>
        <w:t>Learman</w:t>
      </w:r>
      <w:proofErr w:type="spellEnd"/>
      <w:r w:rsidR="0068120F">
        <w:rPr>
          <w:rFonts w:ascii="Times New Roman" w:hAnsi="Times New Roman" w:cs="Times New Roman"/>
          <w:color w:val="000000" w:themeColor="text1"/>
        </w:rPr>
        <w:t>, Chair)</w:t>
      </w:r>
      <w:r w:rsidRPr="0031642D">
        <w:rPr>
          <w:rFonts w:ascii="Times New Roman" w:hAnsi="Times New Roman" w:cs="Times New Roman"/>
          <w:color w:val="000000" w:themeColor="text1"/>
        </w:rPr>
        <w:t>– No Report</w:t>
      </w:r>
    </w:p>
    <w:p w:rsidR="00E126A3" w:rsidRPr="0031642D" w:rsidRDefault="00E126A3" w:rsidP="00752BD0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Academic Standards Committee</w:t>
      </w:r>
      <w:r w:rsidR="00752BD0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31642D" w:rsidRPr="0031642D">
        <w:rPr>
          <w:rFonts w:ascii="Times New Roman" w:hAnsi="Times New Roman" w:cs="Times New Roman"/>
          <w:color w:val="000000" w:themeColor="text1"/>
        </w:rPr>
        <w:t>(Gary Walker, Chair</w:t>
      </w:r>
      <w:r w:rsidR="00D553D5" w:rsidRPr="0031642D">
        <w:rPr>
          <w:rFonts w:ascii="Times New Roman" w:hAnsi="Times New Roman" w:cs="Times New Roman"/>
          <w:color w:val="000000" w:themeColor="text1"/>
        </w:rPr>
        <w:t>)</w:t>
      </w:r>
      <w:r w:rsidR="00CF0E0F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752BD0" w:rsidRPr="0031642D">
        <w:rPr>
          <w:rFonts w:ascii="Times New Roman" w:hAnsi="Times New Roman" w:cs="Times New Roman"/>
          <w:color w:val="000000" w:themeColor="text1"/>
        </w:rPr>
        <w:t xml:space="preserve">– </w:t>
      </w:r>
      <w:r w:rsidR="00C90F5C">
        <w:t>No Report</w:t>
      </w:r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 xml:space="preserve">General Education Committee (Joe </w:t>
      </w:r>
      <w:proofErr w:type="spellStart"/>
      <w:r w:rsidRPr="0031642D">
        <w:rPr>
          <w:rFonts w:ascii="Times New Roman" w:hAnsi="Times New Roman" w:cs="Times New Roman"/>
          <w:color w:val="000000" w:themeColor="text1"/>
        </w:rPr>
        <w:t>Palardy</w:t>
      </w:r>
      <w:proofErr w:type="spellEnd"/>
      <w:r w:rsidRPr="0031642D">
        <w:rPr>
          <w:rFonts w:ascii="Times New Roman" w:hAnsi="Times New Roman" w:cs="Times New Roman"/>
          <w:color w:val="000000" w:themeColor="text1"/>
        </w:rPr>
        <w:t>, Chair)</w:t>
      </w:r>
      <w:r w:rsidR="00CB3DBF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Pr="0031642D">
        <w:rPr>
          <w:rFonts w:ascii="Times New Roman" w:hAnsi="Times New Roman" w:cs="Times New Roman"/>
          <w:color w:val="000000" w:themeColor="text1"/>
        </w:rPr>
        <w:t>–</w:t>
      </w:r>
      <w:r w:rsidR="00F66361" w:rsidRPr="0031642D">
        <w:rPr>
          <w:rFonts w:ascii="Times New Roman" w:hAnsi="Times New Roman" w:cs="Times New Roman"/>
          <w:color w:val="000000" w:themeColor="text1"/>
        </w:rPr>
        <w:t xml:space="preserve"> </w:t>
      </w:r>
      <w:hyperlink w:anchor="GE" w:history="1">
        <w:r w:rsidR="00EB576A" w:rsidRPr="00EB576A">
          <w:rPr>
            <w:rStyle w:val="Hyperlink"/>
            <w:rFonts w:ascii="Times New Roman" w:hAnsi="Times New Roman" w:cs="Times New Roman"/>
          </w:rPr>
          <w:t>Attachment 1</w:t>
        </w:r>
      </w:hyperlink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Honors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(Amy Weaver, Chair)</w:t>
      </w:r>
      <w:r w:rsidRPr="0031642D">
        <w:rPr>
          <w:rFonts w:ascii="Times New Roman" w:hAnsi="Times New Roman" w:cs="Times New Roman"/>
          <w:color w:val="000000" w:themeColor="text1"/>
        </w:rPr>
        <w:t xml:space="preserve"> – </w:t>
      </w:r>
      <w:r w:rsidR="0031642D" w:rsidRPr="0031642D">
        <w:rPr>
          <w:rFonts w:ascii="Times New Roman" w:hAnsi="Times New Roman" w:cs="Times New Roman"/>
          <w:color w:val="000000" w:themeColor="text1"/>
        </w:rPr>
        <w:t>No Report</w:t>
      </w:r>
    </w:p>
    <w:p w:rsidR="00E126A3" w:rsidRPr="0031642D" w:rsidRDefault="00E126A3" w:rsidP="00B40D70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Library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(Susan Clutter, Chair)</w:t>
      </w:r>
      <w:r w:rsidR="00D553D5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F709AC" w:rsidRPr="0031642D">
        <w:rPr>
          <w:rFonts w:ascii="Times New Roman" w:hAnsi="Times New Roman" w:cs="Times New Roman"/>
          <w:color w:val="000000" w:themeColor="text1"/>
        </w:rPr>
        <w:t xml:space="preserve">– </w:t>
      </w:r>
      <w:r w:rsidR="00C90F5C">
        <w:rPr>
          <w:rFonts w:ascii="Times New Roman" w:hAnsi="Times New Roman" w:cs="Times New Roman"/>
          <w:color w:val="000000" w:themeColor="text1"/>
        </w:rPr>
        <w:t>Verbal report to be given</w:t>
      </w:r>
    </w:p>
    <w:p w:rsidR="00F24F5E" w:rsidRPr="0031642D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Professional Conduct Committee– No Report</w:t>
      </w:r>
    </w:p>
    <w:p w:rsidR="00E126A3" w:rsidRPr="0031642D" w:rsidRDefault="00E126A3" w:rsidP="00B40D70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Stu</w:t>
      </w:r>
      <w:r w:rsidR="00752BD0" w:rsidRPr="0031642D">
        <w:rPr>
          <w:rFonts w:ascii="Times New Roman" w:hAnsi="Times New Roman" w:cs="Times New Roman"/>
          <w:color w:val="000000" w:themeColor="text1"/>
        </w:rPr>
        <w:t>dent Academic Affairs Committee</w:t>
      </w:r>
      <w:r w:rsidR="00CF0E0F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68120F">
        <w:rPr>
          <w:rFonts w:ascii="Times New Roman" w:hAnsi="Times New Roman" w:cs="Times New Roman"/>
          <w:color w:val="000000" w:themeColor="text1"/>
        </w:rPr>
        <w:t>(</w:t>
      </w:r>
      <w:r w:rsidR="0068120F" w:rsidRPr="0068120F">
        <w:t>Thomas Madsen</w:t>
      </w:r>
      <w:r w:rsidR="0068120F">
        <w:t>, Chair)</w:t>
      </w:r>
      <w:r w:rsidR="00D553D5" w:rsidRPr="0031642D">
        <w:rPr>
          <w:rFonts w:ascii="Times New Roman" w:hAnsi="Times New Roman" w:cs="Times New Roman"/>
          <w:color w:val="000000" w:themeColor="text1"/>
        </w:rPr>
        <w:t xml:space="preserve"> </w:t>
      </w:r>
      <w:r w:rsidR="00030218" w:rsidRPr="0031642D">
        <w:rPr>
          <w:rFonts w:ascii="Times New Roman" w:hAnsi="Times New Roman" w:cs="Times New Roman"/>
          <w:color w:val="000000" w:themeColor="text1"/>
        </w:rPr>
        <w:t>– No Report</w:t>
      </w:r>
    </w:p>
    <w:p w:rsidR="00E126A3" w:rsidRPr="0031642D" w:rsidRDefault="00E126A3" w:rsidP="00B40D70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31642D">
        <w:rPr>
          <w:rFonts w:ascii="Times New Roman" w:hAnsi="Times New Roman" w:cs="Times New Roman"/>
          <w:color w:val="000000" w:themeColor="text1"/>
        </w:rPr>
        <w:t>Student Academic Grievance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</w:t>
      </w:r>
      <w:r w:rsidR="0068120F">
        <w:t xml:space="preserve">Jennifer </w:t>
      </w:r>
      <w:proofErr w:type="spellStart"/>
      <w:r w:rsidR="0068120F">
        <w:t>Pintar</w:t>
      </w:r>
      <w:proofErr w:type="spellEnd"/>
      <w:r w:rsidR="0068120F">
        <w:t>, Chair)</w:t>
      </w:r>
      <w:r w:rsidR="00030218" w:rsidRPr="0031642D">
        <w:rPr>
          <w:rFonts w:ascii="Times New Roman" w:hAnsi="Times New Roman" w:cs="Times New Roman"/>
          <w:color w:val="000000" w:themeColor="text1"/>
        </w:rPr>
        <w:t>– No Report</w:t>
      </w:r>
    </w:p>
    <w:p w:rsidR="00F24F5E" w:rsidRPr="0068120F" w:rsidRDefault="00F24F5E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31642D">
        <w:rPr>
          <w:rFonts w:ascii="Times New Roman" w:hAnsi="Times New Roman" w:cs="Times New Roman"/>
          <w:color w:val="000000" w:themeColor="text1"/>
        </w:rPr>
        <w:t>Undergraduate Curriculum Committee</w:t>
      </w:r>
      <w:r w:rsidR="0068120F">
        <w:rPr>
          <w:rFonts w:ascii="Times New Roman" w:hAnsi="Times New Roman" w:cs="Times New Roman"/>
          <w:color w:val="000000" w:themeColor="text1"/>
        </w:rPr>
        <w:t xml:space="preserve"> (Alina Lazar, Chair)</w:t>
      </w:r>
      <w:r w:rsidRPr="0031642D">
        <w:rPr>
          <w:rFonts w:ascii="Times New Roman" w:hAnsi="Times New Roman" w:cs="Times New Roman"/>
          <w:color w:val="000000" w:themeColor="text1"/>
        </w:rPr>
        <w:t xml:space="preserve">– </w:t>
      </w:r>
      <w:hyperlink w:anchor="UCC" w:history="1">
        <w:r w:rsidR="0068120F" w:rsidRPr="00C90F5C">
          <w:rPr>
            <w:rStyle w:val="Hyperlink"/>
          </w:rPr>
          <w:t xml:space="preserve">Attachment </w:t>
        </w:r>
        <w:r w:rsidR="00EB576A">
          <w:rPr>
            <w:rStyle w:val="Hyperlink"/>
          </w:rPr>
          <w:t>2</w:t>
        </w:r>
      </w:hyperlink>
      <w:r w:rsidR="00540DB1" w:rsidRPr="0031642D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:rsidR="0068120F" w:rsidRPr="001915A5" w:rsidRDefault="0068120F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Fonts w:ascii="Times New Roman" w:hAnsi="Times New Roman" w:cs="Times New Roman"/>
          <w:color w:val="000000" w:themeColor="text1"/>
        </w:rPr>
      </w:pPr>
      <w:r w:rsidRPr="0068120F">
        <w:rPr>
          <w:rStyle w:val="Hyperlink"/>
          <w:rFonts w:ascii="Times New Roman" w:hAnsi="Times New Roman" w:cs="Times New Roman"/>
          <w:color w:val="auto"/>
          <w:u w:val="none"/>
        </w:rPr>
        <w:t>Integrated Technologies Committee (</w:t>
      </w:r>
      <w:r w:rsidRPr="0068120F">
        <w:t>Cathy Bieber Parrott</w:t>
      </w:r>
      <w:r>
        <w:t>, Chair)-No Report</w:t>
      </w:r>
    </w:p>
    <w:p w:rsidR="001915A5" w:rsidRPr="0031642D" w:rsidRDefault="001915A5" w:rsidP="00F24F5E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1080" w:hanging="547"/>
        <w:contextualSpacing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Program Review Committee (Corey Andrews, Chair)- Verbal report to be given</w:t>
      </w:r>
    </w:p>
    <w:p w:rsidR="00860DEA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Unfinished Business</w:t>
      </w:r>
    </w:p>
    <w:p w:rsidR="0031642D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New Business</w:t>
      </w:r>
    </w:p>
    <w:p w:rsidR="00CF0E0F" w:rsidRDefault="54A73276" w:rsidP="54A7327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120"/>
        <w:ind w:left="540" w:hanging="547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  <w:r w:rsidRPr="54A73276">
        <w:rPr>
          <w:rFonts w:ascii="Times New Roman" w:eastAsia="Times New Roman" w:hAnsi="Times New Roman" w:cs="Times New Roman"/>
          <w:b/>
          <w:bCs/>
          <w:color w:val="000000" w:themeColor="text1"/>
        </w:rPr>
        <w:t>Adjournment</w:t>
      </w:r>
    </w:p>
    <w:p w:rsidR="00913516" w:rsidRDefault="0091351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EB576A" w:rsidRDefault="00EB576A">
      <w:pPr>
        <w:rPr>
          <w:rFonts w:ascii="Times New Roman" w:hAnsi="Times New Roman" w:cs="Times New Roman"/>
          <w:b/>
          <w:color w:val="000000" w:themeColor="text1"/>
        </w:rPr>
      </w:pPr>
      <w:bookmarkStart w:id="1" w:name="GE"/>
      <w:r>
        <w:rPr>
          <w:rFonts w:ascii="Times New Roman" w:hAnsi="Times New Roman" w:cs="Times New Roman"/>
          <w:b/>
          <w:color w:val="000000" w:themeColor="text1"/>
        </w:rPr>
        <w:lastRenderedPageBreak/>
        <w:t>Attachment 1</w:t>
      </w:r>
    </w:p>
    <w:bookmarkEnd w:id="1"/>
    <w:p w:rsidR="00EB576A" w:rsidRDefault="00EB576A" w:rsidP="00EB576A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COVER SHEET TO BE ATTACHED TO ALL REPORTS SUBMITTED TO THE ACADEMIC SENATE</w:t>
      </w:r>
    </w:p>
    <w:p w:rsidR="00EB576A" w:rsidRDefault="00EB576A" w:rsidP="00EB576A"/>
    <w:p w:rsidR="00EB576A" w:rsidRDefault="00EB576A" w:rsidP="00EB576A">
      <w:pPr>
        <w:rPr>
          <w:b/>
        </w:rPr>
      </w:pPr>
      <w:r>
        <w:t>Date</w:t>
      </w:r>
      <w:r>
        <w:rPr>
          <w:b/>
        </w:rPr>
        <w:t xml:space="preserve"> Jan 28, 2016             </w:t>
      </w:r>
      <w:r>
        <w:t xml:space="preserve"> Report Number (For Senate Use Only) </w:t>
      </w:r>
      <w:r>
        <w:rPr>
          <w:b/>
        </w:rPr>
        <w:t>____________</w:t>
      </w:r>
    </w:p>
    <w:p w:rsidR="00EB576A" w:rsidRDefault="00EB576A" w:rsidP="00EB576A"/>
    <w:p w:rsidR="00EB576A" w:rsidRDefault="00EB576A" w:rsidP="00EB576A"/>
    <w:p w:rsidR="00EB576A" w:rsidRDefault="00EB576A" w:rsidP="00EB576A">
      <w:pPr>
        <w:rPr>
          <w:b/>
        </w:rPr>
      </w:pPr>
      <w:r>
        <w:t xml:space="preserve">Name of Committee Submitting Report </w:t>
      </w:r>
    </w:p>
    <w:p w:rsidR="00EB576A" w:rsidRDefault="00EB576A" w:rsidP="00EB576A">
      <w:pPr>
        <w:rPr>
          <w:b/>
        </w:rPr>
      </w:pPr>
      <w:r>
        <w:rPr>
          <w:b/>
        </w:rPr>
        <w:t>General Education Committee</w:t>
      </w:r>
    </w:p>
    <w:p w:rsidR="00EB576A" w:rsidRDefault="00EB576A" w:rsidP="00EB576A"/>
    <w:p w:rsidR="00EB576A" w:rsidRDefault="00EB576A" w:rsidP="00EB576A">
      <w:pPr>
        <w:rPr>
          <w:b/>
        </w:rPr>
      </w:pPr>
      <w:r>
        <w:t xml:space="preserve">Committee Status:  (elected chartered, appointed chartered, ad hoc, etc.) </w:t>
      </w:r>
    </w:p>
    <w:p w:rsidR="00EB576A" w:rsidRDefault="00EB576A" w:rsidP="00EB576A">
      <w:pPr>
        <w:rPr>
          <w:b/>
        </w:rPr>
      </w:pPr>
      <w:r>
        <w:rPr>
          <w:b/>
        </w:rPr>
        <w:t>Elected/Appointed</w:t>
      </w:r>
    </w:p>
    <w:p w:rsidR="00EB576A" w:rsidRDefault="00EB576A" w:rsidP="00EB576A"/>
    <w:p w:rsidR="00EB576A" w:rsidRDefault="00EB576A" w:rsidP="00EB576A">
      <w:r>
        <w:t xml:space="preserve">Names of Committee Members </w:t>
      </w:r>
    </w:p>
    <w:p w:rsidR="00EB576A" w:rsidRDefault="00EB576A" w:rsidP="00EB576A"/>
    <w:p w:rsidR="00EB576A" w:rsidRPr="00AF1C9B" w:rsidRDefault="00EB576A" w:rsidP="00EB576A">
      <w:pPr>
        <w:rPr>
          <w:b/>
        </w:rPr>
      </w:pPr>
      <w:r w:rsidRPr="00AF1C9B">
        <w:rPr>
          <w:b/>
        </w:rPr>
        <w:t>Elected Members</w:t>
      </w:r>
    </w:p>
    <w:p w:rsidR="00EB576A" w:rsidRDefault="00EB576A" w:rsidP="00EB576A">
      <w:r>
        <w:t xml:space="preserve">Cynthia </w:t>
      </w:r>
      <w:proofErr w:type="spellStart"/>
      <w:r>
        <w:t>Vigliotti</w:t>
      </w:r>
      <w:proofErr w:type="spellEnd"/>
      <w:r>
        <w:t xml:space="preserve">: CLASS, Peter </w:t>
      </w:r>
      <w:proofErr w:type="spellStart"/>
      <w:r>
        <w:t>Reday</w:t>
      </w:r>
      <w:proofErr w:type="spellEnd"/>
      <w:r>
        <w:t>: WCBA,</w:t>
      </w:r>
      <w:r w:rsidRPr="00A8330B">
        <w:rPr>
          <w:rFonts w:ascii="Tahoma" w:hAnsi="Tahoma" w:cs="Tahoma"/>
          <w:color w:val="222222"/>
          <w:sz w:val="20"/>
        </w:rPr>
        <w:t xml:space="preserve"> </w:t>
      </w:r>
      <w:r>
        <w:rPr>
          <w:color w:val="222222"/>
        </w:rPr>
        <w:t>Mary Levine</w:t>
      </w:r>
      <w:r>
        <w:t xml:space="preserve">: EDUC, Allen Hunter: STEM, Stacie </w:t>
      </w:r>
      <w:proofErr w:type="spellStart"/>
      <w:r>
        <w:t>Mickens</w:t>
      </w:r>
      <w:proofErr w:type="spellEnd"/>
      <w:r>
        <w:t>: FPA, Keisha Tyler Robinson: HHS</w:t>
      </w:r>
    </w:p>
    <w:p w:rsidR="00EB576A" w:rsidRDefault="00EB576A" w:rsidP="00EB576A">
      <w:r>
        <w:t xml:space="preserve"> </w:t>
      </w:r>
    </w:p>
    <w:p w:rsidR="00EB576A" w:rsidRPr="00AF1C9B" w:rsidRDefault="00EB576A" w:rsidP="00EB576A">
      <w:pPr>
        <w:rPr>
          <w:b/>
        </w:rPr>
      </w:pPr>
      <w:r w:rsidRPr="00AF1C9B">
        <w:rPr>
          <w:b/>
        </w:rPr>
        <w:t>Appointed Members</w:t>
      </w:r>
    </w:p>
    <w:p w:rsidR="00EB576A" w:rsidRDefault="00EB576A" w:rsidP="00EB576A">
      <w:r>
        <w:t xml:space="preserve">Randall Goldberg: AH, Alan </w:t>
      </w:r>
      <w:proofErr w:type="spellStart"/>
      <w:r>
        <w:t>Tomhave</w:t>
      </w:r>
      <w:proofErr w:type="spellEnd"/>
      <w:r>
        <w:t>: SPA, W. J</w:t>
      </w:r>
      <w:r w:rsidRPr="00A810CB">
        <w:t xml:space="preserve">ohanna </w:t>
      </w:r>
      <w:proofErr w:type="spellStart"/>
      <w:r w:rsidRPr="00A810CB">
        <w:t>Krontiris-Litowitz</w:t>
      </w:r>
      <w:proofErr w:type="spellEnd"/>
      <w:r>
        <w:t xml:space="preserve">: NS, Guy </w:t>
      </w:r>
      <w:proofErr w:type="spellStart"/>
      <w:r>
        <w:t>Shebat</w:t>
      </w:r>
      <w:proofErr w:type="spellEnd"/>
      <w:r>
        <w:t xml:space="preserve">: Skills, David </w:t>
      </w:r>
      <w:proofErr w:type="spellStart"/>
      <w:r>
        <w:t>Simonelli</w:t>
      </w:r>
      <w:proofErr w:type="spellEnd"/>
      <w:r>
        <w:t xml:space="preserve"> SS, Hillary Fuhrman: Assessment, Julie Felix: Advisors, Gabriella </w:t>
      </w:r>
      <w:proofErr w:type="spellStart"/>
      <w:r>
        <w:t>Gessler</w:t>
      </w:r>
      <w:proofErr w:type="spellEnd"/>
      <w:r>
        <w:t>: Student, Ashley Orr: Student</w:t>
      </w:r>
    </w:p>
    <w:p w:rsidR="00EB576A" w:rsidRDefault="00EB576A" w:rsidP="00EB576A"/>
    <w:p w:rsidR="00EB576A" w:rsidRDefault="00EB576A" w:rsidP="00EB576A">
      <w:r>
        <w:t>Please write a brief summary of the report the Committee is submitting to the Senate:</w:t>
      </w:r>
    </w:p>
    <w:p w:rsidR="00EB576A" w:rsidRDefault="00EB576A" w:rsidP="00EB576A"/>
    <w:p w:rsidR="00EB576A" w:rsidRDefault="00EB576A" w:rsidP="00EB576A">
      <w:r>
        <w:t>The following proposals were approved by the Gen Ed Committee:</w:t>
      </w:r>
    </w:p>
    <w:p w:rsidR="00EB576A" w:rsidRDefault="00EB576A" w:rsidP="00EB576A"/>
    <w:tbl>
      <w:tblPr>
        <w:tblStyle w:val="LightShading"/>
        <w:tblW w:w="9304" w:type="dxa"/>
        <w:tblLook w:val="04A0"/>
      </w:tblPr>
      <w:tblGrid>
        <w:gridCol w:w="1549"/>
        <w:gridCol w:w="3566"/>
        <w:gridCol w:w="1479"/>
        <w:gridCol w:w="1229"/>
        <w:gridCol w:w="1481"/>
      </w:tblGrid>
      <w:tr w:rsidR="00EB576A" w:rsidTr="00A245B1">
        <w:trPr>
          <w:cnfStyle w:val="100000000000"/>
          <w:trHeight w:val="645"/>
        </w:trPr>
        <w:tc>
          <w:tcPr>
            <w:cnfStyle w:val="001000000000"/>
            <w:tcW w:w="1578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Course #</w:t>
            </w:r>
          </w:p>
        </w:tc>
        <w:tc>
          <w:tcPr>
            <w:tcW w:w="3660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100000000000"/>
              <w:rPr>
                <w:szCs w:val="24"/>
              </w:rPr>
            </w:pPr>
            <w:r>
              <w:t>Course Title</w:t>
            </w:r>
          </w:p>
        </w:tc>
        <w:tc>
          <w:tcPr>
            <w:tcW w:w="1485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100000000000"/>
              <w:rPr>
                <w:szCs w:val="24"/>
              </w:rPr>
            </w:pPr>
            <w:r>
              <w:t xml:space="preserve">Date Received </w:t>
            </w:r>
          </w:p>
        </w:tc>
        <w:tc>
          <w:tcPr>
            <w:tcW w:w="1239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100000000000"/>
              <w:rPr>
                <w:szCs w:val="24"/>
              </w:rPr>
            </w:pPr>
            <w:r>
              <w:t>Domain</w:t>
            </w:r>
          </w:p>
        </w:tc>
        <w:tc>
          <w:tcPr>
            <w:tcW w:w="1342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100000000000"/>
              <w:rPr>
                <w:szCs w:val="24"/>
              </w:rPr>
            </w:pPr>
            <w:r>
              <w:t>Hearing</w:t>
            </w:r>
          </w:p>
        </w:tc>
      </w:tr>
      <w:tr w:rsidR="00EB576A" w:rsidTr="00A245B1">
        <w:trPr>
          <w:cnfStyle w:val="000000100000"/>
          <w:trHeight w:val="645"/>
        </w:trPr>
        <w:tc>
          <w:tcPr>
            <w:cnfStyle w:val="001000000000"/>
            <w:tcW w:w="1578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 w:val="0"/>
                <w:bCs w:val="0"/>
                <w:color w:val="1F497D"/>
              </w:rPr>
              <w:t>ENGL 1560</w:t>
            </w:r>
          </w:p>
        </w:tc>
        <w:tc>
          <w:tcPr>
            <w:tcW w:w="3660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Language, Ethnicity, and Gender</w:t>
            </w:r>
          </w:p>
        </w:tc>
        <w:tc>
          <w:tcPr>
            <w:tcW w:w="1485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szCs w:val="24"/>
              </w:rPr>
            </w:pPr>
            <w:r>
              <w:rPr>
                <w:b/>
                <w:bCs/>
                <w:color w:val="1F497D"/>
              </w:rPr>
              <w:t>1</w:t>
            </w:r>
            <w:r>
              <w:rPr>
                <w:b/>
                <w:bCs/>
              </w:rPr>
              <w:t>/11/2016</w:t>
            </w:r>
          </w:p>
        </w:tc>
        <w:tc>
          <w:tcPr>
            <w:tcW w:w="1239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szCs w:val="24"/>
              </w:rPr>
            </w:pPr>
            <w:r>
              <w:rPr>
                <w:b/>
                <w:bCs/>
                <w:color w:val="1F497D"/>
              </w:rPr>
              <w:t>FYE</w:t>
            </w:r>
          </w:p>
        </w:tc>
        <w:tc>
          <w:tcPr>
            <w:tcW w:w="1342" w:type="dxa"/>
            <w:hideMark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szCs w:val="24"/>
              </w:rPr>
            </w:pPr>
            <w:r>
              <w:rPr>
                <w:b/>
                <w:bCs/>
              </w:rPr>
              <w:t>1/</w:t>
            </w:r>
            <w:r>
              <w:rPr>
                <w:b/>
                <w:bCs/>
                <w:color w:val="1F497D"/>
              </w:rPr>
              <w:t>22</w:t>
            </w:r>
            <w:r>
              <w:rPr>
                <w:b/>
                <w:bCs/>
              </w:rPr>
              <w:t>/2016</w:t>
            </w:r>
          </w:p>
        </w:tc>
      </w:tr>
      <w:tr w:rsidR="00EB576A" w:rsidTr="00A245B1">
        <w:trPr>
          <w:trHeight w:val="645"/>
        </w:trPr>
        <w:tc>
          <w:tcPr>
            <w:cnfStyle w:val="001000000000"/>
            <w:tcW w:w="1578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1F497D"/>
              </w:rPr>
            </w:pPr>
            <w:r>
              <w:rPr>
                <w:b w:val="0"/>
                <w:bCs w:val="0"/>
                <w:color w:val="1F497D"/>
              </w:rPr>
              <w:t>COUN 1589</w:t>
            </w:r>
          </w:p>
        </w:tc>
        <w:tc>
          <w:tcPr>
            <w:tcW w:w="3660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rFonts w:ascii="Times" w:hAnsi="Times" w:cs="Times"/>
                <w:b/>
                <w:bCs/>
                <w:color w:val="000000"/>
              </w:rPr>
            </w:pPr>
            <w:r w:rsidRPr="00146F4C">
              <w:rPr>
                <w:rFonts w:ascii="Times" w:hAnsi="Times" w:cs="Times"/>
                <w:b/>
                <w:bCs/>
                <w:color w:val="000000"/>
              </w:rPr>
              <w:t>Success in Career and Life Planning</w:t>
            </w:r>
          </w:p>
        </w:tc>
        <w:tc>
          <w:tcPr>
            <w:tcW w:w="1485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1/11/2016</w:t>
            </w:r>
          </w:p>
        </w:tc>
        <w:tc>
          <w:tcPr>
            <w:tcW w:w="1239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FYE</w:t>
            </w:r>
          </w:p>
        </w:tc>
        <w:tc>
          <w:tcPr>
            <w:tcW w:w="1342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1/22/2016</w:t>
            </w:r>
          </w:p>
        </w:tc>
      </w:tr>
      <w:tr w:rsidR="00EB576A" w:rsidTr="00A245B1">
        <w:trPr>
          <w:cnfStyle w:val="000000100000"/>
          <w:trHeight w:val="645"/>
        </w:trPr>
        <w:tc>
          <w:tcPr>
            <w:cnfStyle w:val="001000000000"/>
            <w:tcW w:w="1578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1F497D"/>
              </w:rPr>
            </w:pPr>
            <w:r>
              <w:rPr>
                <w:b w:val="0"/>
                <w:bCs w:val="0"/>
                <w:color w:val="1F497D"/>
              </w:rPr>
              <w:t>HAHS 1510</w:t>
            </w:r>
          </w:p>
        </w:tc>
        <w:tc>
          <w:tcPr>
            <w:tcW w:w="3660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Investigations into Social Class</w:t>
            </w:r>
          </w:p>
        </w:tc>
        <w:tc>
          <w:tcPr>
            <w:tcW w:w="1485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1/20/2016</w:t>
            </w:r>
          </w:p>
        </w:tc>
        <w:tc>
          <w:tcPr>
            <w:tcW w:w="1239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FYE</w:t>
            </w:r>
          </w:p>
        </w:tc>
        <w:tc>
          <w:tcPr>
            <w:tcW w:w="1342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1/22/2016</w:t>
            </w:r>
          </w:p>
        </w:tc>
      </w:tr>
      <w:tr w:rsidR="00EB576A" w:rsidTr="00A245B1">
        <w:trPr>
          <w:trHeight w:val="645"/>
        </w:trPr>
        <w:tc>
          <w:tcPr>
            <w:cnfStyle w:val="001000000000"/>
            <w:tcW w:w="1578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1F497D"/>
              </w:rPr>
            </w:pPr>
            <w:r>
              <w:rPr>
                <w:b w:val="0"/>
                <w:bCs w:val="0"/>
                <w:color w:val="1F497D"/>
              </w:rPr>
              <w:t>ENGL 2620</w:t>
            </w:r>
          </w:p>
        </w:tc>
        <w:tc>
          <w:tcPr>
            <w:tcW w:w="3660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African Literature</w:t>
            </w:r>
          </w:p>
        </w:tc>
        <w:tc>
          <w:tcPr>
            <w:tcW w:w="1485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1/13/2014</w:t>
            </w:r>
          </w:p>
        </w:tc>
        <w:tc>
          <w:tcPr>
            <w:tcW w:w="1239" w:type="dxa"/>
          </w:tcPr>
          <w:p w:rsidR="00EB576A" w:rsidRDefault="00EB576A" w:rsidP="00A245B1">
            <w:pPr>
              <w:spacing w:before="100" w:beforeAutospacing="1" w:after="100" w:afterAutospacing="1"/>
              <w:jc w:val="center"/>
              <w:cnfStyle w:val="00000000000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AH</w:t>
            </w:r>
          </w:p>
        </w:tc>
        <w:tc>
          <w:tcPr>
            <w:tcW w:w="1342" w:type="dxa"/>
          </w:tcPr>
          <w:p w:rsidR="00EB576A" w:rsidRDefault="00EB576A" w:rsidP="00A245B1">
            <w:pPr>
              <w:spacing w:after="100" w:afterAutospacing="1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2/12/2014, 9/15/2015, 11/17/2015</w:t>
            </w:r>
          </w:p>
        </w:tc>
      </w:tr>
    </w:tbl>
    <w:p w:rsidR="00EB576A" w:rsidRDefault="00EB576A" w:rsidP="00EB576A"/>
    <w:p w:rsidR="00EB576A" w:rsidRDefault="00EB576A" w:rsidP="00EB576A">
      <w:r>
        <w:t xml:space="preserve">Do you anticipate making a formal motion relative to the report? </w:t>
      </w:r>
      <w:r>
        <w:rPr>
          <w:b/>
        </w:rPr>
        <w:t>No</w:t>
      </w:r>
    </w:p>
    <w:p w:rsidR="00EB576A" w:rsidRDefault="00EB576A" w:rsidP="00EB576A"/>
    <w:p w:rsidR="00EB576A" w:rsidRDefault="00EB576A" w:rsidP="00EB576A"/>
    <w:p w:rsidR="00EB576A" w:rsidRDefault="00EB576A" w:rsidP="00EB576A">
      <w:pPr>
        <w:rPr>
          <w:b/>
        </w:rPr>
      </w:pPr>
      <w:r>
        <w:t xml:space="preserve">If substantive changes in your committee recommendation are made from the floor, would the committee prefer that the matter be sent back to committee for further consideration? </w:t>
      </w:r>
    </w:p>
    <w:p w:rsidR="00EB576A" w:rsidRDefault="00EB576A" w:rsidP="00EB576A">
      <w:pPr>
        <w:rPr>
          <w:b/>
        </w:rPr>
      </w:pPr>
      <w:r>
        <w:rPr>
          <w:b/>
        </w:rPr>
        <w:t>Yes</w:t>
      </w:r>
    </w:p>
    <w:p w:rsidR="00EB576A" w:rsidRDefault="00EB576A" w:rsidP="00EB576A">
      <w:pPr>
        <w:rPr>
          <w:b/>
        </w:rPr>
      </w:pPr>
      <w:r w:rsidRPr="006D3CEE">
        <w:rPr>
          <w:noProof/>
        </w:rPr>
        <w:pict>
          <v:rect id="Rectangle 3" o:spid="_x0000_s1026" style="position:absolute;margin-left:0;margin-top:38.25pt;width:269.3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" o:allowincell="f" stroked="f" strokecolor="#666" strokeweight="4pt"/>
        </w:pict>
      </w:r>
    </w:p>
    <w:p w:rsidR="00EB576A" w:rsidRPr="00725B2C" w:rsidRDefault="00EB576A" w:rsidP="00EB576A">
      <w:pPr>
        <w:rPr>
          <w:b/>
        </w:rPr>
      </w:pPr>
      <w:r w:rsidRPr="006D3CEE">
        <w:rPr>
          <w:noProof/>
        </w:rPr>
        <w:pict>
          <v:rect id="Rectangle 1" o:spid="_x0000_s1027" style="position:absolute;margin-left:-3.75pt;margin-top:31.5pt;width:267.05pt;height:2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" o:allowincell="f" stroked="f" strokecolor="#666" strokeweight="1pt">
            <v:textbox>
              <w:txbxContent>
                <w:p w:rsidR="00EB576A" w:rsidRDefault="00EB576A" w:rsidP="00EB576A">
                  <w:pPr>
                    <w:jc w:val="center"/>
                  </w:pPr>
                </w:p>
              </w:txbxContent>
            </v:textbox>
          </v:rect>
        </w:pict>
      </w:r>
      <w:r>
        <w:t xml:space="preserve">Joseph </w:t>
      </w:r>
      <w:proofErr w:type="spellStart"/>
      <w:r>
        <w:t>Palardy</w:t>
      </w:r>
      <w:proofErr w:type="spellEnd"/>
      <w:r>
        <w:t>, Chair General Education Committee (2014-2015)</w:t>
      </w:r>
    </w:p>
    <w:p w:rsidR="00EB576A" w:rsidRDefault="00EB576A" w:rsidP="00EB576A"/>
    <w:p w:rsidR="00EB576A" w:rsidRDefault="00EB576A" w:rsidP="00EB576A"/>
    <w:p w:rsidR="00EB576A" w:rsidRDefault="00EB576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111613" w:rsidRDefault="00111613" w:rsidP="00E5053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 w:themeColor="text1"/>
        </w:rPr>
      </w:pPr>
      <w:bookmarkStart w:id="2" w:name="UCC"/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Attachment </w:t>
      </w:r>
      <w:r w:rsidR="00EB576A">
        <w:rPr>
          <w:rFonts w:ascii="Times New Roman" w:hAnsi="Times New Roman" w:cs="Times New Roman"/>
          <w:b/>
          <w:color w:val="000000" w:themeColor="text1"/>
        </w:rPr>
        <w:t>2</w:t>
      </w:r>
    </w:p>
    <w:bookmarkEnd w:id="2"/>
    <w:p w:rsidR="00C90F5C" w:rsidRDefault="00C90F5C" w:rsidP="00E5053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6426200" cy="7849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8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5C" w:rsidRDefault="00C90F5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C90F5C" w:rsidRDefault="00C90F5C" w:rsidP="00E5053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 w:themeColor="text1"/>
        </w:rPr>
      </w:pPr>
    </w:p>
    <w:p w:rsidR="00C90F5C" w:rsidRDefault="00C90F5C" w:rsidP="00C90F5C">
      <w:r>
        <w:t>MEMO</w:t>
      </w:r>
    </w:p>
    <w:p w:rsidR="00C90F5C" w:rsidRDefault="00C90F5C" w:rsidP="00C90F5C">
      <w:r>
        <w:t>TO: Chet Cooper, Academic Senate Chairman</w:t>
      </w:r>
    </w:p>
    <w:p w:rsidR="00C90F5C" w:rsidRDefault="00C90F5C" w:rsidP="00C90F5C">
      <w:r>
        <w:t>FROM: Alina Lazar, Chair University Curriculum Committee 2015-16</w:t>
      </w:r>
    </w:p>
    <w:p w:rsidR="00C90F5C" w:rsidRDefault="00C90F5C" w:rsidP="00C90F5C">
      <w:r>
        <w:t>RE: Course Proposals approved by the UCC on November 10, 2015, December 2, 2015</w:t>
      </w:r>
    </w:p>
    <w:p w:rsidR="00C90F5C" w:rsidRDefault="00C90F5C" w:rsidP="00C90F5C">
      <w:r>
        <w:t>Date: January 26</w:t>
      </w:r>
      <w:r w:rsidRPr="00563D96">
        <w:rPr>
          <w:vertAlign w:val="superscript"/>
        </w:rPr>
        <w:t>th</w:t>
      </w:r>
      <w:r>
        <w:t>, 2016</w:t>
      </w:r>
    </w:p>
    <w:p w:rsidR="00C90F5C" w:rsidRDefault="00C90F5C" w:rsidP="00C90F5C">
      <w:r>
        <w:t>Course Proposals approved by the UCC on November 10, 2015: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1166"/>
        <w:gridCol w:w="2745"/>
        <w:gridCol w:w="638"/>
        <w:gridCol w:w="637"/>
        <w:gridCol w:w="803"/>
        <w:gridCol w:w="1040"/>
        <w:gridCol w:w="826"/>
      </w:tblGrid>
      <w:tr w:rsidR="00C90F5C" w:rsidTr="000C6D9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UCC#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Cross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Received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53C1">
              <w:rPr>
                <w:rFonts w:ascii="Calibri" w:hAnsi="Calibri"/>
                <w:b/>
                <w:bCs/>
                <w:sz w:val="20"/>
                <w:szCs w:val="20"/>
              </w:rPr>
              <w:t>Decision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CSIS 4802 -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Software Tools and Practices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HPES 4875 -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Exercise Counseling and Behavior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HPES 3725 -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Mindfulness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HPES 3705 -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 xml:space="preserve">Statistics Research in Ex </w:t>
            </w:r>
            <w:proofErr w:type="spellStart"/>
            <w:r w:rsidRPr="006053C1">
              <w:rPr>
                <w:rFonts w:ascii="Calibri" w:hAnsi="Calibri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HPES 3730 -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053C1">
              <w:rPr>
                <w:rFonts w:ascii="Calibri" w:hAnsi="Calibri"/>
                <w:sz w:val="20"/>
                <w:szCs w:val="20"/>
              </w:rPr>
              <w:t>Exer</w:t>
            </w:r>
            <w:proofErr w:type="spellEnd"/>
            <w:r w:rsidRPr="006053C1">
              <w:rPr>
                <w:rFonts w:ascii="Calibri" w:hAnsi="Calibri"/>
                <w:sz w:val="20"/>
                <w:szCs w:val="20"/>
              </w:rPr>
              <w:t xml:space="preserve"> Test and Prescription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HPES 4810 - C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053C1">
              <w:rPr>
                <w:rFonts w:ascii="Calibri" w:hAnsi="Calibri"/>
                <w:sz w:val="20"/>
                <w:szCs w:val="20"/>
              </w:rPr>
              <w:t>Exer</w:t>
            </w:r>
            <w:proofErr w:type="spellEnd"/>
            <w:r w:rsidRPr="006053C1">
              <w:rPr>
                <w:rFonts w:ascii="Calibri" w:hAnsi="Calibri"/>
                <w:sz w:val="20"/>
                <w:szCs w:val="20"/>
              </w:rPr>
              <w:t xml:space="preserve"> Test and Prescription 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10/27/2015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PHYS 2610 -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General Physics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11/6/2015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  <w:tr w:rsidR="00C90F5C" w:rsidTr="000C6D9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16208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PHYS 2611 -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General Physics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11/6/2015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F5C" w:rsidRPr="006053C1" w:rsidRDefault="00C90F5C" w:rsidP="000C6D9C">
            <w:pPr>
              <w:rPr>
                <w:rFonts w:ascii="Calibri" w:hAnsi="Calibri"/>
                <w:sz w:val="20"/>
                <w:szCs w:val="20"/>
              </w:rPr>
            </w:pPr>
            <w:r w:rsidRPr="006053C1">
              <w:rPr>
                <w:rFonts w:ascii="Calibri" w:hAnsi="Calibri"/>
                <w:sz w:val="20"/>
                <w:szCs w:val="20"/>
              </w:rPr>
              <w:t>Approved</w:t>
            </w:r>
          </w:p>
        </w:tc>
      </w:tr>
    </w:tbl>
    <w:p w:rsidR="00C90F5C" w:rsidRDefault="00C90F5C" w:rsidP="00C90F5C">
      <w:r>
        <w:t xml:space="preserve"> </w:t>
      </w:r>
      <w:r w:rsidR="00576A29">
        <w:fldChar w:fldCharType="begin"/>
      </w:r>
      <w:r>
        <w:instrText xml:space="preserve"> LINK Excel.Sheet.12 "C:\\Users\\AlinaLazar\\Documents\\__2015Fall\\service\\ucc\\courses 11-10-15\\approved courses for 11-10-2015.xlsx" "Sheet1!R1C1:R9C8" \a \f 4 \h  \* MERGEFORMAT </w:instrText>
      </w:r>
      <w:r w:rsidR="00576A29">
        <w:fldChar w:fldCharType="separate"/>
      </w:r>
    </w:p>
    <w:p w:rsidR="00C90F5C" w:rsidRDefault="00576A29" w:rsidP="00C90F5C">
      <w:r>
        <w:fldChar w:fldCharType="end"/>
      </w:r>
      <w:r w:rsidR="00C90F5C">
        <w:t>Course Proposals approved by the UCC on December 2, 2015:</w:t>
      </w:r>
    </w:p>
    <w:tbl>
      <w:tblPr>
        <w:tblW w:w="0" w:type="auto"/>
        <w:tblLook w:val="04A0"/>
      </w:tblPr>
      <w:tblGrid>
        <w:gridCol w:w="770"/>
        <w:gridCol w:w="1849"/>
        <w:gridCol w:w="2640"/>
        <w:gridCol w:w="885"/>
        <w:gridCol w:w="845"/>
        <w:gridCol w:w="967"/>
        <w:gridCol w:w="1318"/>
        <w:gridCol w:w="1062"/>
      </w:tblGrid>
      <w:tr w:rsidR="00C90F5C" w:rsidRPr="006053C1" w:rsidTr="000C6D9C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UCC#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Cross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Received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Decision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5861/5861L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Polymer Science 1: Polymer </w:t>
            </w:r>
            <w:proofErr w:type="spellStart"/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3D96">
              <w:rPr>
                <w:rFonts w:eastAsia="Times New Roman" w:cs="Times New Roman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5832/5832L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Solid State Structural Methods.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63D96">
              <w:rPr>
                <w:rFonts w:eastAsia="Times New Roman" w:cs="Times New Roman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5804/5804L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Chemical Instrumentation.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3764 -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Chemical Toxicology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3739/3739L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Physical Chemistry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3740/3740L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Physical Chemistry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3720/3720L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Organic Chemistry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1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UCC#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Cross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Received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Decision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3719/3719L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Organic Chemistry 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CHEM 1516/1516L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General Chemistry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1500 -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Number Concepts Begin Algebra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2625 -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Statistical Lit </w:t>
            </w:r>
            <w:proofErr w:type="spellStart"/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Critial</w:t>
            </w:r>
            <w:proofErr w:type="spellEnd"/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STAT 2625 -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Statistical Literacy and </w:t>
            </w:r>
            <w:proofErr w:type="spellStart"/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Critica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2623 -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Survey of 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16175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5884 -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Mathematical Logic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5843 -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Theory Probability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STAT 4820 -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Modern Decision Making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STAT 4893 -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Statistical Internship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4893 -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Internship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MATH 2624 -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Probability Critical Reasoning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PHIL 3709 -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Feminist Philosophy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PHIL 3705 -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20th Century Philosophy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3758 -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Transpersonal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3720 -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3740 -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Muslim Thinkers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3746 -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Sufism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3742 -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Islamic Intellectual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3731 -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Hebrew Scriptures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REL 3724 -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Judaism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CMST 2657 -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Organizational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CCAC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CMST 2653 -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Group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CCAC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11/18/2015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HPES 1551 -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Student Athlete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11/19/2015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PHLT 3725 -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Topics in Public Health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11/20/2015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DHYG 2602L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Clinical Dental Hygiene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11/20/2015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9BC2E6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  <w:tr w:rsidR="00C90F5C" w:rsidRPr="006053C1" w:rsidTr="000C6D9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16159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DHYG 4806 -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Dental Hygiene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BCHHS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11/20/2015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C" w:rsidRPr="006053C1" w:rsidRDefault="00C90F5C" w:rsidP="000C6D9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C1">
              <w:rPr>
                <w:rFonts w:eastAsia="Times New Roman" w:cs="Times New Roman"/>
                <w:color w:val="000000"/>
                <w:sz w:val="20"/>
                <w:szCs w:val="20"/>
              </w:rPr>
              <w:t>Approved</w:t>
            </w:r>
          </w:p>
        </w:tc>
      </w:tr>
    </w:tbl>
    <w:p w:rsidR="00C90F5C" w:rsidRDefault="00C90F5C" w:rsidP="00E5053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 w:themeColor="text1"/>
        </w:rPr>
      </w:pPr>
    </w:p>
    <w:sectPr w:rsidR="00C90F5C" w:rsidSect="009F7085">
      <w:pgSz w:w="12240" w:h="15840"/>
      <w:pgMar w:top="700" w:right="400" w:bottom="280" w:left="1720" w:header="479" w:footer="4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12" w:rsidRDefault="00427812" w:rsidP="00CB3DBF">
      <w:r>
        <w:separator/>
      </w:r>
    </w:p>
  </w:endnote>
  <w:endnote w:type="continuationSeparator" w:id="0">
    <w:p w:rsidR="00427812" w:rsidRDefault="00427812" w:rsidP="00CB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12" w:rsidRDefault="00427812" w:rsidP="00CB3DBF">
      <w:r>
        <w:separator/>
      </w:r>
    </w:p>
  </w:footnote>
  <w:footnote w:type="continuationSeparator" w:id="0">
    <w:p w:rsidR="00427812" w:rsidRDefault="00427812" w:rsidP="00CB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DCC"/>
    <w:multiLevelType w:val="hybridMultilevel"/>
    <w:tmpl w:val="BFF0DE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D0C8A"/>
    <w:multiLevelType w:val="hybridMultilevel"/>
    <w:tmpl w:val="9C02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4A09"/>
    <w:multiLevelType w:val="hybridMultilevel"/>
    <w:tmpl w:val="E3ACBC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F316E"/>
    <w:multiLevelType w:val="hybridMultilevel"/>
    <w:tmpl w:val="3F7E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65B7A"/>
    <w:multiLevelType w:val="hybridMultilevel"/>
    <w:tmpl w:val="307A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026"/>
    <w:multiLevelType w:val="hybridMultilevel"/>
    <w:tmpl w:val="E0A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8CF"/>
    <w:multiLevelType w:val="hybridMultilevel"/>
    <w:tmpl w:val="E294CFE8"/>
    <w:lvl w:ilvl="0" w:tplc="9DE4D5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A121B"/>
    <w:multiLevelType w:val="hybridMultilevel"/>
    <w:tmpl w:val="4D3E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5527"/>
    <w:multiLevelType w:val="hybridMultilevel"/>
    <w:tmpl w:val="B1AC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09A1"/>
    <w:multiLevelType w:val="hybridMultilevel"/>
    <w:tmpl w:val="23F2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86EF7"/>
    <w:multiLevelType w:val="hybridMultilevel"/>
    <w:tmpl w:val="DC6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E03BD5"/>
    <w:multiLevelType w:val="multilevel"/>
    <w:tmpl w:val="1226BCD4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31263A2B"/>
    <w:multiLevelType w:val="multilevel"/>
    <w:tmpl w:val="AA78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8346345"/>
    <w:multiLevelType w:val="hybridMultilevel"/>
    <w:tmpl w:val="4A700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F862BC"/>
    <w:multiLevelType w:val="hybridMultilevel"/>
    <w:tmpl w:val="03CE31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60394"/>
    <w:multiLevelType w:val="multilevel"/>
    <w:tmpl w:val="F8B841A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12B4F79"/>
    <w:multiLevelType w:val="multilevel"/>
    <w:tmpl w:val="52862E1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47DB593A"/>
    <w:multiLevelType w:val="hybridMultilevel"/>
    <w:tmpl w:val="A210A9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12F28"/>
    <w:multiLevelType w:val="multilevel"/>
    <w:tmpl w:val="842C126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50866EAA"/>
    <w:multiLevelType w:val="hybridMultilevel"/>
    <w:tmpl w:val="B1AC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5989"/>
    <w:multiLevelType w:val="multilevel"/>
    <w:tmpl w:val="5DC276F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61B70631"/>
    <w:multiLevelType w:val="hybridMultilevel"/>
    <w:tmpl w:val="570CF794"/>
    <w:lvl w:ilvl="0" w:tplc="46CC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20F"/>
    <w:multiLevelType w:val="hybridMultilevel"/>
    <w:tmpl w:val="E64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5AF2"/>
    <w:multiLevelType w:val="hybridMultilevel"/>
    <w:tmpl w:val="0AF604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E617F"/>
    <w:multiLevelType w:val="hybridMultilevel"/>
    <w:tmpl w:val="6AF49B22"/>
    <w:lvl w:ilvl="0" w:tplc="FC5AC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B4826"/>
    <w:multiLevelType w:val="multilevel"/>
    <w:tmpl w:val="53E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FC5614"/>
    <w:multiLevelType w:val="hybridMultilevel"/>
    <w:tmpl w:val="6516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57E63"/>
    <w:multiLevelType w:val="hybridMultilevel"/>
    <w:tmpl w:val="CAF6CD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F2C26"/>
    <w:multiLevelType w:val="hybridMultilevel"/>
    <w:tmpl w:val="E982D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14174C"/>
    <w:multiLevelType w:val="hybridMultilevel"/>
    <w:tmpl w:val="A85EC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4"/>
  </w:num>
  <w:num w:numId="6">
    <w:abstractNumId w:val="3"/>
  </w:num>
  <w:num w:numId="7">
    <w:abstractNumId w:val="29"/>
  </w:num>
  <w:num w:numId="8">
    <w:abstractNumId w:val="13"/>
  </w:num>
  <w:num w:numId="9">
    <w:abstractNumId w:val="7"/>
  </w:num>
  <w:num w:numId="10">
    <w:abstractNumId w:val="12"/>
  </w:num>
  <w:num w:numId="11">
    <w:abstractNumId w:val="21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7"/>
  </w:num>
  <w:num w:numId="15">
    <w:abstractNumId w:val="17"/>
  </w:num>
  <w:num w:numId="16">
    <w:abstractNumId w:val="14"/>
  </w:num>
  <w:num w:numId="17">
    <w:abstractNumId w:val="0"/>
  </w:num>
  <w:num w:numId="18">
    <w:abstractNumId w:val="2"/>
  </w:num>
  <w:num w:numId="19">
    <w:abstractNumId w:val="1"/>
  </w:num>
  <w:num w:numId="20">
    <w:abstractNumId w:val="5"/>
  </w:num>
  <w:num w:numId="21">
    <w:abstractNumId w:val="28"/>
  </w:num>
  <w:num w:numId="22">
    <w:abstractNumId w:val="19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6A3"/>
    <w:rsid w:val="00030218"/>
    <w:rsid w:val="00052E07"/>
    <w:rsid w:val="0008725B"/>
    <w:rsid w:val="00111613"/>
    <w:rsid w:val="00173B99"/>
    <w:rsid w:val="001915A5"/>
    <w:rsid w:val="001A7249"/>
    <w:rsid w:val="001F6663"/>
    <w:rsid w:val="00203659"/>
    <w:rsid w:val="002774B6"/>
    <w:rsid w:val="002876C7"/>
    <w:rsid w:val="00294AF7"/>
    <w:rsid w:val="002950CD"/>
    <w:rsid w:val="00296E6C"/>
    <w:rsid w:val="002A1B0E"/>
    <w:rsid w:val="002E0458"/>
    <w:rsid w:val="0031642D"/>
    <w:rsid w:val="003534A4"/>
    <w:rsid w:val="003D10B6"/>
    <w:rsid w:val="003E2B2E"/>
    <w:rsid w:val="00407C6C"/>
    <w:rsid w:val="00427812"/>
    <w:rsid w:val="00430F45"/>
    <w:rsid w:val="004637B8"/>
    <w:rsid w:val="004860C8"/>
    <w:rsid w:val="00497109"/>
    <w:rsid w:val="004D09DA"/>
    <w:rsid w:val="00504920"/>
    <w:rsid w:val="00540DB1"/>
    <w:rsid w:val="00554161"/>
    <w:rsid w:val="00576A29"/>
    <w:rsid w:val="005D39D7"/>
    <w:rsid w:val="005F5AFF"/>
    <w:rsid w:val="00627575"/>
    <w:rsid w:val="00643478"/>
    <w:rsid w:val="0068120F"/>
    <w:rsid w:val="00697203"/>
    <w:rsid w:val="006D060B"/>
    <w:rsid w:val="006D0EFE"/>
    <w:rsid w:val="006D6696"/>
    <w:rsid w:val="006E068F"/>
    <w:rsid w:val="00723D94"/>
    <w:rsid w:val="00743222"/>
    <w:rsid w:val="00752BD0"/>
    <w:rsid w:val="00767BF5"/>
    <w:rsid w:val="007A38BD"/>
    <w:rsid w:val="007B2C02"/>
    <w:rsid w:val="00841748"/>
    <w:rsid w:val="00844B88"/>
    <w:rsid w:val="00860DEA"/>
    <w:rsid w:val="00884C1F"/>
    <w:rsid w:val="008D23AD"/>
    <w:rsid w:val="00904F90"/>
    <w:rsid w:val="00906ADE"/>
    <w:rsid w:val="00913516"/>
    <w:rsid w:val="00915AE3"/>
    <w:rsid w:val="0093013B"/>
    <w:rsid w:val="009B5068"/>
    <w:rsid w:val="009D3D56"/>
    <w:rsid w:val="009F7085"/>
    <w:rsid w:val="00A15210"/>
    <w:rsid w:val="00A308EF"/>
    <w:rsid w:val="00A40112"/>
    <w:rsid w:val="00A8462A"/>
    <w:rsid w:val="00B207F9"/>
    <w:rsid w:val="00B40D70"/>
    <w:rsid w:val="00BA7E9E"/>
    <w:rsid w:val="00BB7470"/>
    <w:rsid w:val="00C41BC9"/>
    <w:rsid w:val="00C85DC1"/>
    <w:rsid w:val="00C90F5C"/>
    <w:rsid w:val="00CB3DBF"/>
    <w:rsid w:val="00CE66E3"/>
    <w:rsid w:val="00CF0E0F"/>
    <w:rsid w:val="00D1260B"/>
    <w:rsid w:val="00D209FA"/>
    <w:rsid w:val="00D553D5"/>
    <w:rsid w:val="00D71262"/>
    <w:rsid w:val="00D761F5"/>
    <w:rsid w:val="00DB739B"/>
    <w:rsid w:val="00DC3F18"/>
    <w:rsid w:val="00E126A3"/>
    <w:rsid w:val="00E177E6"/>
    <w:rsid w:val="00E201D7"/>
    <w:rsid w:val="00E4314C"/>
    <w:rsid w:val="00E50532"/>
    <w:rsid w:val="00E60706"/>
    <w:rsid w:val="00E85BA0"/>
    <w:rsid w:val="00E92E0F"/>
    <w:rsid w:val="00EB576A"/>
    <w:rsid w:val="00EC705D"/>
    <w:rsid w:val="00F1162E"/>
    <w:rsid w:val="00F24F5E"/>
    <w:rsid w:val="00F278B7"/>
    <w:rsid w:val="00F57269"/>
    <w:rsid w:val="00F66361"/>
    <w:rsid w:val="00F66982"/>
    <w:rsid w:val="00F709AC"/>
    <w:rsid w:val="00F74F3B"/>
    <w:rsid w:val="00F7705D"/>
    <w:rsid w:val="00FA2AD2"/>
    <w:rsid w:val="00FA3A16"/>
    <w:rsid w:val="00FC29AD"/>
    <w:rsid w:val="00FD2337"/>
    <w:rsid w:val="54A7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9"/>
  </w:style>
  <w:style w:type="paragraph" w:styleId="Heading1">
    <w:name w:val="heading 1"/>
    <w:basedOn w:val="Normal"/>
    <w:next w:val="Normal"/>
    <w:link w:val="Heading1Char"/>
    <w:uiPriority w:val="9"/>
    <w:qFormat/>
    <w:rsid w:val="006D0EF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" w:eastAsia="Times New Roman" w:hAnsi="Courier" w:cs="Courie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6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6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6C7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6C7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76C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6C7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6C7"/>
    <w:pPr>
      <w:tabs>
        <w:tab w:val="num" w:pos="5760"/>
      </w:tabs>
      <w:spacing w:before="240" w:after="60"/>
      <w:ind w:left="576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6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A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0EFE"/>
    <w:rPr>
      <w:rFonts w:ascii="Courier" w:eastAsia="Times New Roman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9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505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gi">
    <w:name w:val="gi"/>
    <w:basedOn w:val="DefaultParagraphFont"/>
    <w:rsid w:val="00E85BA0"/>
  </w:style>
  <w:style w:type="table" w:styleId="TableGrid">
    <w:name w:val="Table Grid"/>
    <w:basedOn w:val="TableNormal"/>
    <w:uiPriority w:val="59"/>
    <w:rsid w:val="00E85BA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0DB1"/>
  </w:style>
  <w:style w:type="character" w:styleId="Strong">
    <w:name w:val="Strong"/>
    <w:basedOn w:val="DefaultParagraphFont"/>
    <w:uiPriority w:val="22"/>
    <w:qFormat/>
    <w:rsid w:val="00540D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6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6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76C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6C7"/>
  </w:style>
  <w:style w:type="character" w:customStyle="1" w:styleId="Heading8Char">
    <w:name w:val="Heading 8 Char"/>
    <w:basedOn w:val="DefaultParagraphFont"/>
    <w:link w:val="Heading8"/>
    <w:uiPriority w:val="9"/>
    <w:semiHidden/>
    <w:rsid w:val="002876C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6C7"/>
    <w:rPr>
      <w:rFonts w:asciiTheme="majorHAnsi" w:eastAsiaTheme="majorEastAsia" w:hAnsiTheme="majorHAnsi" w:cstheme="maj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05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05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0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2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111613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111613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sid w:val="00EB576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EF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" w:eastAsia="Times New Roman" w:hAnsi="Courier" w:cs="Courier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6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6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6C7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6C7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76C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6C7"/>
    <w:pPr>
      <w:tabs>
        <w:tab w:val="num" w:pos="5040"/>
      </w:tabs>
      <w:spacing w:before="240" w:after="60"/>
      <w:ind w:left="504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6C7"/>
    <w:pPr>
      <w:tabs>
        <w:tab w:val="num" w:pos="5760"/>
      </w:tabs>
      <w:spacing w:before="240" w:after="60"/>
      <w:ind w:left="576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6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AF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0EFE"/>
    <w:rPr>
      <w:rFonts w:ascii="Courier" w:eastAsia="Times New Roman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9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5053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gi">
    <w:name w:val="gi"/>
    <w:basedOn w:val="DefaultParagraphFont"/>
    <w:rsid w:val="00E85BA0"/>
  </w:style>
  <w:style w:type="table" w:styleId="TableGrid">
    <w:name w:val="Table Grid"/>
    <w:basedOn w:val="TableNormal"/>
    <w:uiPriority w:val="59"/>
    <w:rsid w:val="00E85B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0DB1"/>
  </w:style>
  <w:style w:type="character" w:styleId="Strong">
    <w:name w:val="Strong"/>
    <w:basedOn w:val="DefaultParagraphFont"/>
    <w:uiPriority w:val="22"/>
    <w:qFormat/>
    <w:rsid w:val="00540D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6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6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76C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6C7"/>
  </w:style>
  <w:style w:type="character" w:customStyle="1" w:styleId="Heading8Char">
    <w:name w:val="Heading 8 Char"/>
    <w:basedOn w:val="DefaultParagraphFont"/>
    <w:link w:val="Heading8"/>
    <w:uiPriority w:val="9"/>
    <w:semiHidden/>
    <w:rsid w:val="002876C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6C7"/>
    <w:rPr>
      <w:rFonts w:asciiTheme="majorHAnsi" w:eastAsiaTheme="majorEastAsia" w:hAnsiTheme="majorHAnsi" w:cstheme="maj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05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05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0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2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11161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Accent1"/>
    <w:uiPriority w:val="49"/>
    <w:rsid w:val="00111613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senate.ysu.edu/wp-content/uploads/2014/09/December-Minu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881C-7FCD-45D4-9679-C1CC840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R Cooper</dc:creator>
  <cp:lastModifiedBy>Amy</cp:lastModifiedBy>
  <cp:revision>2</cp:revision>
  <cp:lastPrinted>2014-09-29T15:06:00Z</cp:lastPrinted>
  <dcterms:created xsi:type="dcterms:W3CDTF">2016-02-03T02:47:00Z</dcterms:created>
  <dcterms:modified xsi:type="dcterms:W3CDTF">2016-02-03T02:47:00Z</dcterms:modified>
</cp:coreProperties>
</file>