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7CF7" w14:textId="77777777" w:rsidR="002C47C5" w:rsidRDefault="002C47C5">
      <w:pPr>
        <w:pStyle w:val="BodyText"/>
        <w:rPr>
          <w:rFonts w:ascii="Times New Roman"/>
        </w:rPr>
      </w:pPr>
    </w:p>
    <w:p w14:paraId="759E7CF8" w14:textId="77777777" w:rsidR="002C47C5" w:rsidRDefault="002C47C5">
      <w:pPr>
        <w:pStyle w:val="BodyText"/>
        <w:rPr>
          <w:rFonts w:ascii="Times New Roman"/>
        </w:rPr>
      </w:pPr>
    </w:p>
    <w:p w14:paraId="759E7CF9" w14:textId="77777777" w:rsidR="002C47C5" w:rsidRDefault="002C47C5">
      <w:pPr>
        <w:pStyle w:val="BodyText"/>
        <w:rPr>
          <w:rFonts w:ascii="Times New Roman"/>
        </w:rPr>
      </w:pPr>
    </w:p>
    <w:p w14:paraId="759E7CFA" w14:textId="77777777" w:rsidR="002C47C5" w:rsidRDefault="002C47C5">
      <w:pPr>
        <w:pStyle w:val="BodyText"/>
        <w:rPr>
          <w:rFonts w:ascii="Times New Roman"/>
        </w:rPr>
      </w:pPr>
    </w:p>
    <w:p w14:paraId="759E7CFB" w14:textId="77777777" w:rsidR="002C47C5" w:rsidRDefault="002C47C5">
      <w:pPr>
        <w:pStyle w:val="BodyText"/>
        <w:spacing w:before="12"/>
        <w:rPr>
          <w:rFonts w:ascii="Times New Roman"/>
        </w:rPr>
      </w:pPr>
    </w:p>
    <w:p w14:paraId="759E7CFC" w14:textId="786C038C" w:rsidR="002C47C5" w:rsidRDefault="000853E8">
      <w:pPr>
        <w:pStyle w:val="BodyText"/>
        <w:spacing w:before="1" w:line="760" w:lineRule="atLeast"/>
        <w:ind w:left="138" w:right="9214"/>
      </w:pPr>
      <w:r>
        <w:rPr>
          <w:noProof/>
        </w:rPr>
        <w:drawing>
          <wp:anchor distT="0" distB="0" distL="0" distR="0" simplePos="0" relativeHeight="15729664" behindDoc="0" locked="0" layoutInCell="1" allowOverlap="1" wp14:anchorId="759E7D0E" wp14:editId="3251F7C4">
            <wp:simplePos x="0" y="0"/>
            <wp:positionH relativeFrom="page">
              <wp:posOffset>466350</wp:posOffset>
            </wp:positionH>
            <wp:positionV relativeFrom="paragraph">
              <wp:posOffset>-808773</wp:posOffset>
            </wp:positionV>
            <wp:extent cx="6835124" cy="1084396"/>
            <wp:effectExtent l="0" t="0" r="0" b="0"/>
            <wp:wrapNone/>
            <wp:docPr id="1" name="Image 1" descr="YS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YSU Logo"/>
                    <pic:cNvPicPr/>
                  </pic:nvPicPr>
                  <pic:blipFill>
                    <a:blip r:embed="rId5" cstate="print"/>
                    <a:stretch>
                      <a:fillRect/>
                    </a:stretch>
                  </pic:blipFill>
                  <pic:spPr>
                    <a:xfrm>
                      <a:off x="0" y="0"/>
                      <a:ext cx="6835124" cy="1084396"/>
                    </a:xfrm>
                    <a:prstGeom prst="rect">
                      <a:avLst/>
                    </a:prstGeom>
                  </pic:spPr>
                </pic:pic>
              </a:graphicData>
            </a:graphic>
          </wp:anchor>
        </w:drawing>
      </w:r>
    </w:p>
    <w:p w14:paraId="77F10E88" w14:textId="289F10DB" w:rsidR="00CA5D6C" w:rsidRPr="00060FFE" w:rsidRDefault="00CA5D6C" w:rsidP="00CA5D6C">
      <w:pPr>
        <w:spacing w:after="240"/>
        <w:ind w:left="274"/>
        <w:jc w:val="center"/>
        <w:rPr>
          <w:rFonts w:ascii="Aptos" w:hAnsi="Aptos" w:cs="Arial"/>
          <w:b/>
          <w:bCs/>
          <w:sz w:val="28"/>
          <w:szCs w:val="28"/>
        </w:rPr>
      </w:pPr>
      <w:r w:rsidRPr="00060FFE">
        <w:rPr>
          <w:rFonts w:ascii="Aptos" w:hAnsi="Aptos" w:cs="Arial"/>
          <w:b/>
          <w:bCs/>
          <w:sz w:val="28"/>
          <w:szCs w:val="28"/>
        </w:rPr>
        <w:t>Academic Senate Meeting</w:t>
      </w:r>
    </w:p>
    <w:p w14:paraId="75C76699" w14:textId="127BB754" w:rsidR="00CA5D6C" w:rsidRPr="00060FFE" w:rsidRDefault="00CA5D6C" w:rsidP="00CA5D6C">
      <w:pPr>
        <w:spacing w:after="240"/>
        <w:ind w:left="274"/>
        <w:jc w:val="center"/>
        <w:rPr>
          <w:rFonts w:ascii="Aptos" w:hAnsi="Aptos" w:cs="Arial"/>
          <w:b/>
          <w:bCs/>
          <w:sz w:val="28"/>
          <w:szCs w:val="28"/>
        </w:rPr>
      </w:pPr>
      <w:r w:rsidRPr="00060FFE">
        <w:rPr>
          <w:rFonts w:ascii="Aptos" w:hAnsi="Aptos" w:cs="Arial"/>
          <w:b/>
          <w:bCs/>
          <w:sz w:val="28"/>
          <w:szCs w:val="28"/>
        </w:rPr>
        <w:t xml:space="preserve">Meeting Minutes – </w:t>
      </w:r>
      <w:r w:rsidR="009E3CBB" w:rsidRPr="00060FFE">
        <w:rPr>
          <w:rFonts w:ascii="Aptos" w:hAnsi="Aptos" w:cs="Arial"/>
          <w:b/>
          <w:bCs/>
          <w:sz w:val="28"/>
          <w:szCs w:val="28"/>
        </w:rPr>
        <w:t>February 4, 2026</w:t>
      </w:r>
    </w:p>
    <w:p w14:paraId="7892F175" w14:textId="6EBB117F" w:rsidR="0000671D" w:rsidRPr="00F423D1" w:rsidRDefault="00CA5D6C" w:rsidP="009801E6">
      <w:pPr>
        <w:rPr>
          <w:rFonts w:ascii="Aptos" w:hAnsi="Aptos" w:cs="Arial"/>
          <w:sz w:val="24"/>
          <w:szCs w:val="24"/>
        </w:rPr>
      </w:pPr>
      <w:r w:rsidRPr="00F423D1">
        <w:rPr>
          <w:rFonts w:ascii="Aptos" w:hAnsi="Aptos" w:cs="Arial"/>
          <w:sz w:val="24"/>
          <w:szCs w:val="24"/>
        </w:rPr>
        <w:t xml:space="preserve">The Academic Senate met at 4:00 PM on </w:t>
      </w:r>
      <w:r w:rsidR="009E3CBB">
        <w:rPr>
          <w:rFonts w:ascii="Aptos" w:hAnsi="Aptos" w:cs="Arial"/>
          <w:sz w:val="24"/>
          <w:szCs w:val="24"/>
        </w:rPr>
        <w:t xml:space="preserve">February 4, </w:t>
      </w:r>
      <w:r w:rsidR="00A91FE2">
        <w:rPr>
          <w:rFonts w:ascii="Aptos" w:hAnsi="Aptos" w:cs="Arial"/>
          <w:sz w:val="24"/>
          <w:szCs w:val="24"/>
        </w:rPr>
        <w:t>2026,</w:t>
      </w:r>
      <w:r w:rsidR="009E3CBB">
        <w:rPr>
          <w:rFonts w:ascii="Aptos" w:hAnsi="Aptos" w:cs="Arial"/>
          <w:sz w:val="24"/>
          <w:szCs w:val="24"/>
        </w:rPr>
        <w:t xml:space="preserve"> in</w:t>
      </w:r>
      <w:r w:rsidRPr="00F423D1">
        <w:rPr>
          <w:rFonts w:ascii="Aptos" w:hAnsi="Aptos" w:cs="Arial"/>
          <w:sz w:val="24"/>
          <w:szCs w:val="24"/>
        </w:rPr>
        <w:t xml:space="preserve"> </w:t>
      </w:r>
      <w:r w:rsidR="00013008" w:rsidRPr="00F423D1">
        <w:rPr>
          <w:rFonts w:ascii="Aptos" w:hAnsi="Aptos" w:cs="Arial"/>
          <w:sz w:val="24"/>
          <w:szCs w:val="24"/>
        </w:rPr>
        <w:t>Debartolo Hall Rm 132. Attendance at the meeting has been logged separately from these recorded minutes.</w:t>
      </w:r>
      <w:r w:rsidR="00F423D1">
        <w:rPr>
          <w:rFonts w:ascii="Aptos" w:hAnsi="Aptos" w:cs="Arial"/>
          <w:sz w:val="24"/>
          <w:szCs w:val="24"/>
        </w:rPr>
        <w:t xml:space="preserve">  This meeting was video recorded and</w:t>
      </w:r>
      <w:r w:rsidR="00E20081">
        <w:rPr>
          <w:rFonts w:ascii="Aptos" w:hAnsi="Aptos" w:cs="Arial"/>
          <w:sz w:val="24"/>
          <w:szCs w:val="24"/>
        </w:rPr>
        <w:t xml:space="preserve"> will be made available, along </w:t>
      </w:r>
      <w:r w:rsidR="00EC7811">
        <w:rPr>
          <w:rFonts w:ascii="Aptos" w:hAnsi="Aptos" w:cs="Arial"/>
          <w:sz w:val="24"/>
          <w:szCs w:val="24"/>
        </w:rPr>
        <w:t>with</w:t>
      </w:r>
      <w:r w:rsidR="00E20081">
        <w:rPr>
          <w:rFonts w:ascii="Aptos" w:hAnsi="Aptos" w:cs="Arial"/>
          <w:sz w:val="24"/>
          <w:szCs w:val="24"/>
        </w:rPr>
        <w:t xml:space="preserve"> supporting documentation for presentations made during the senate meeting</w:t>
      </w:r>
      <w:r w:rsidR="009801E6">
        <w:rPr>
          <w:rFonts w:ascii="Aptos" w:hAnsi="Aptos" w:cs="Arial"/>
          <w:sz w:val="24"/>
          <w:szCs w:val="24"/>
        </w:rPr>
        <w:t xml:space="preserve"> separately.</w:t>
      </w:r>
    </w:p>
    <w:p w14:paraId="0D8395F5" w14:textId="5C7F2048" w:rsidR="002A642E" w:rsidRDefault="00A52F88" w:rsidP="0000671D">
      <w:pPr>
        <w:widowControl/>
        <w:autoSpaceDE/>
        <w:autoSpaceDN/>
        <w:spacing w:before="100" w:beforeAutospacing="1" w:after="100" w:afterAutospacing="1"/>
        <w:rPr>
          <w:rFonts w:ascii="Aptos" w:eastAsia="Times New Roman" w:hAnsi="Aptos" w:cs="Times New Roman"/>
          <w:sz w:val="24"/>
          <w:szCs w:val="24"/>
        </w:rPr>
      </w:pPr>
      <w:r w:rsidRPr="00F423D1">
        <w:rPr>
          <w:rFonts w:ascii="Aptos" w:eastAsia="Times New Roman" w:hAnsi="Aptos" w:cs="Times New Roman"/>
          <w:sz w:val="24"/>
          <w:szCs w:val="24"/>
        </w:rPr>
        <w:t xml:space="preserve">The meeting was called to order by Dr </w:t>
      </w:r>
      <w:r w:rsidR="009E3CBB">
        <w:rPr>
          <w:rFonts w:ascii="Aptos" w:eastAsia="Times New Roman" w:hAnsi="Aptos" w:cs="Times New Roman"/>
          <w:sz w:val="24"/>
          <w:szCs w:val="24"/>
        </w:rPr>
        <w:t>Martha Pallante</w:t>
      </w:r>
      <w:r w:rsidRPr="00F423D1">
        <w:rPr>
          <w:rFonts w:ascii="Aptos" w:eastAsia="Times New Roman" w:hAnsi="Aptos" w:cs="Times New Roman"/>
          <w:sz w:val="24"/>
          <w:szCs w:val="24"/>
        </w:rPr>
        <w:t xml:space="preserve">, </w:t>
      </w:r>
      <w:r w:rsidR="002E6D9D">
        <w:rPr>
          <w:rFonts w:ascii="Aptos" w:eastAsia="Times New Roman" w:hAnsi="Aptos" w:cs="Times New Roman"/>
          <w:sz w:val="24"/>
          <w:szCs w:val="24"/>
        </w:rPr>
        <w:t>Chair</w:t>
      </w:r>
      <w:r w:rsidRPr="00F423D1">
        <w:rPr>
          <w:rFonts w:ascii="Aptos" w:eastAsia="Times New Roman" w:hAnsi="Aptos" w:cs="Times New Roman"/>
          <w:sz w:val="24"/>
          <w:szCs w:val="24"/>
        </w:rPr>
        <w:t xml:space="preserve">.  Dr </w:t>
      </w:r>
      <w:r w:rsidR="00CF3580">
        <w:rPr>
          <w:rFonts w:ascii="Aptos" w:eastAsia="Times New Roman" w:hAnsi="Aptos" w:cs="Times New Roman"/>
          <w:sz w:val="24"/>
          <w:szCs w:val="24"/>
        </w:rPr>
        <w:t>Martha Pallante</w:t>
      </w:r>
      <w:r w:rsidRPr="00F423D1">
        <w:rPr>
          <w:rFonts w:ascii="Aptos" w:eastAsia="Times New Roman" w:hAnsi="Aptos" w:cs="Times New Roman"/>
          <w:sz w:val="24"/>
          <w:szCs w:val="24"/>
        </w:rPr>
        <w:t xml:space="preserve"> </w:t>
      </w:r>
      <w:r w:rsidR="007637AA" w:rsidRPr="00F423D1">
        <w:rPr>
          <w:rFonts w:ascii="Aptos" w:eastAsia="Times New Roman" w:hAnsi="Aptos" w:cs="Times New Roman"/>
          <w:sz w:val="24"/>
          <w:szCs w:val="24"/>
        </w:rPr>
        <w:t xml:space="preserve">certified </w:t>
      </w:r>
      <w:r w:rsidRPr="00F423D1">
        <w:rPr>
          <w:rFonts w:ascii="Aptos" w:eastAsia="Times New Roman" w:hAnsi="Aptos" w:cs="Times New Roman"/>
          <w:sz w:val="24"/>
          <w:szCs w:val="24"/>
        </w:rPr>
        <w:t xml:space="preserve">that </w:t>
      </w:r>
      <w:r w:rsidR="007637AA" w:rsidRPr="00F423D1">
        <w:rPr>
          <w:rFonts w:ascii="Aptos" w:eastAsia="Times New Roman" w:hAnsi="Aptos" w:cs="Times New Roman"/>
          <w:sz w:val="24"/>
          <w:szCs w:val="24"/>
        </w:rPr>
        <w:t>q</w:t>
      </w:r>
      <w:r w:rsidRPr="00F423D1">
        <w:rPr>
          <w:rFonts w:ascii="Aptos" w:eastAsia="Times New Roman" w:hAnsi="Aptos" w:cs="Times New Roman"/>
          <w:sz w:val="24"/>
          <w:szCs w:val="24"/>
        </w:rPr>
        <w:t>uorum was present</w:t>
      </w:r>
      <w:r w:rsidR="009A10B6">
        <w:rPr>
          <w:rFonts w:ascii="Aptos" w:eastAsia="Times New Roman" w:hAnsi="Aptos" w:cs="Times New Roman"/>
          <w:sz w:val="24"/>
          <w:szCs w:val="24"/>
        </w:rPr>
        <w:t xml:space="preserve"> (Excused absences:</w:t>
      </w:r>
      <w:r w:rsidR="00A83BFF">
        <w:rPr>
          <w:rFonts w:ascii="Aptos" w:eastAsia="Times New Roman" w:hAnsi="Aptos" w:cs="Times New Roman"/>
          <w:sz w:val="24"/>
          <w:szCs w:val="24"/>
        </w:rPr>
        <w:t xml:space="preserve"> </w:t>
      </w:r>
      <w:r w:rsidR="00CF3580">
        <w:rPr>
          <w:rFonts w:ascii="Aptos" w:eastAsia="Times New Roman" w:hAnsi="Aptos" w:cs="Times New Roman"/>
          <w:sz w:val="24"/>
          <w:szCs w:val="24"/>
        </w:rPr>
        <w:t>Robert Caven</w:t>
      </w:r>
      <w:r w:rsidR="00384809">
        <w:rPr>
          <w:rFonts w:ascii="Aptos" w:eastAsia="Times New Roman" w:hAnsi="Aptos" w:cs="Times New Roman"/>
          <w:sz w:val="24"/>
          <w:szCs w:val="24"/>
        </w:rPr>
        <w:t>).</w:t>
      </w:r>
    </w:p>
    <w:p w14:paraId="44DE8A0C" w14:textId="3F800DC9" w:rsidR="009801E6" w:rsidRDefault="002A642E" w:rsidP="0000671D">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 xml:space="preserve">The meeting began </w:t>
      </w:r>
      <w:r w:rsidR="00386FDC">
        <w:rPr>
          <w:rFonts w:ascii="Aptos" w:eastAsia="Times New Roman" w:hAnsi="Aptos" w:cs="Times New Roman"/>
          <w:sz w:val="24"/>
          <w:szCs w:val="24"/>
        </w:rPr>
        <w:t>wi</w:t>
      </w:r>
      <w:r w:rsidR="00B8536D">
        <w:rPr>
          <w:rFonts w:ascii="Aptos" w:eastAsia="Times New Roman" w:hAnsi="Aptos" w:cs="Times New Roman"/>
          <w:sz w:val="24"/>
          <w:szCs w:val="24"/>
        </w:rPr>
        <w:t>th a revision to the agenda.  The revision included the addition of President Bill Johnson</w:t>
      </w:r>
      <w:r w:rsidR="004D5151">
        <w:rPr>
          <w:rFonts w:ascii="Aptos" w:eastAsia="Times New Roman" w:hAnsi="Aptos" w:cs="Times New Roman"/>
          <w:sz w:val="24"/>
          <w:szCs w:val="24"/>
        </w:rPr>
        <w:t xml:space="preserve">.  </w:t>
      </w:r>
      <w:r w:rsidR="0089594F">
        <w:rPr>
          <w:rFonts w:ascii="Aptos" w:eastAsia="Times New Roman" w:hAnsi="Aptos" w:cs="Times New Roman"/>
          <w:sz w:val="24"/>
          <w:szCs w:val="24"/>
        </w:rPr>
        <w:t>Motion to approve was made by Kath</w:t>
      </w:r>
      <w:r w:rsidR="004B737F">
        <w:rPr>
          <w:rFonts w:ascii="Aptos" w:eastAsia="Times New Roman" w:hAnsi="Aptos" w:cs="Times New Roman"/>
          <w:sz w:val="24"/>
          <w:szCs w:val="24"/>
        </w:rPr>
        <w:t>erine</w:t>
      </w:r>
      <w:r w:rsidR="0089594F">
        <w:rPr>
          <w:rFonts w:ascii="Aptos" w:eastAsia="Times New Roman" w:hAnsi="Aptos" w:cs="Times New Roman"/>
          <w:sz w:val="24"/>
          <w:szCs w:val="24"/>
        </w:rPr>
        <w:t xml:space="preserve"> Garlick</w:t>
      </w:r>
      <w:r w:rsidR="004B737F">
        <w:rPr>
          <w:rFonts w:ascii="Aptos" w:eastAsia="Times New Roman" w:hAnsi="Aptos" w:cs="Times New Roman"/>
          <w:sz w:val="24"/>
          <w:szCs w:val="24"/>
        </w:rPr>
        <w:t xml:space="preserve"> and was seconded by </w:t>
      </w:r>
      <w:r w:rsidR="004C2E00">
        <w:rPr>
          <w:rFonts w:ascii="Aptos" w:eastAsia="Times New Roman" w:hAnsi="Aptos" w:cs="Times New Roman"/>
          <w:sz w:val="24"/>
          <w:szCs w:val="24"/>
        </w:rPr>
        <w:t xml:space="preserve">AJ Sumell. </w:t>
      </w:r>
      <w:r w:rsidR="004D5151">
        <w:rPr>
          <w:rFonts w:ascii="Aptos" w:eastAsia="Times New Roman" w:hAnsi="Aptos" w:cs="Times New Roman"/>
          <w:sz w:val="24"/>
          <w:szCs w:val="24"/>
        </w:rPr>
        <w:t xml:space="preserve">The revised agenda was approved by senate majority. </w:t>
      </w:r>
      <w:r w:rsidR="007637AA" w:rsidRPr="00F423D1">
        <w:rPr>
          <w:rFonts w:ascii="Aptos" w:eastAsia="Times New Roman" w:hAnsi="Aptos" w:cs="Times New Roman"/>
          <w:sz w:val="24"/>
          <w:szCs w:val="24"/>
        </w:rPr>
        <w:t xml:space="preserve">The </w:t>
      </w:r>
      <w:r w:rsidR="00E87E9B" w:rsidRPr="00F423D1">
        <w:rPr>
          <w:rFonts w:ascii="Aptos" w:eastAsia="Times New Roman" w:hAnsi="Aptos" w:cs="Times New Roman"/>
          <w:sz w:val="24"/>
          <w:szCs w:val="24"/>
        </w:rPr>
        <w:t>recording of minutes</w:t>
      </w:r>
      <w:r w:rsidR="007637AA" w:rsidRPr="00F423D1">
        <w:rPr>
          <w:rFonts w:ascii="Aptos" w:eastAsia="Times New Roman" w:hAnsi="Aptos" w:cs="Times New Roman"/>
          <w:sz w:val="24"/>
          <w:szCs w:val="24"/>
        </w:rPr>
        <w:t xml:space="preserve"> from the </w:t>
      </w:r>
      <w:r w:rsidR="00A91FE2">
        <w:rPr>
          <w:rFonts w:ascii="Aptos" w:eastAsia="Times New Roman" w:hAnsi="Aptos" w:cs="Times New Roman"/>
          <w:sz w:val="24"/>
          <w:szCs w:val="24"/>
        </w:rPr>
        <w:t>December 3</w:t>
      </w:r>
      <w:r w:rsidR="003516CB" w:rsidRPr="003516CB">
        <w:rPr>
          <w:rFonts w:ascii="Aptos" w:eastAsia="Times New Roman" w:hAnsi="Aptos" w:cs="Times New Roman"/>
          <w:sz w:val="24"/>
          <w:szCs w:val="24"/>
          <w:vertAlign w:val="superscript"/>
        </w:rPr>
        <w:t>rd</w:t>
      </w:r>
      <w:r w:rsidR="003516CB">
        <w:rPr>
          <w:rFonts w:ascii="Aptos" w:eastAsia="Times New Roman" w:hAnsi="Aptos" w:cs="Times New Roman"/>
          <w:sz w:val="24"/>
          <w:szCs w:val="24"/>
        </w:rPr>
        <w:t xml:space="preserve"> </w:t>
      </w:r>
      <w:r w:rsidR="00A65B5B">
        <w:rPr>
          <w:rFonts w:ascii="Aptos" w:eastAsia="Times New Roman" w:hAnsi="Aptos" w:cs="Times New Roman"/>
          <w:sz w:val="24"/>
          <w:szCs w:val="24"/>
        </w:rPr>
        <w:t xml:space="preserve">meeting </w:t>
      </w:r>
      <w:r w:rsidR="003516CB">
        <w:rPr>
          <w:rFonts w:ascii="Aptos" w:eastAsia="Times New Roman" w:hAnsi="Aptos" w:cs="Times New Roman"/>
          <w:sz w:val="24"/>
          <w:szCs w:val="24"/>
        </w:rPr>
        <w:t xml:space="preserve">was brought before the senate for approval.  Matt O’Mansky </w:t>
      </w:r>
      <w:r w:rsidR="00E21325">
        <w:rPr>
          <w:rFonts w:ascii="Aptos" w:eastAsia="Times New Roman" w:hAnsi="Aptos" w:cs="Times New Roman"/>
          <w:sz w:val="24"/>
          <w:szCs w:val="24"/>
        </w:rPr>
        <w:t xml:space="preserve">put </w:t>
      </w:r>
      <w:r w:rsidR="00A91FE2">
        <w:rPr>
          <w:rFonts w:ascii="Aptos" w:eastAsia="Times New Roman" w:hAnsi="Aptos" w:cs="Times New Roman"/>
          <w:sz w:val="24"/>
          <w:szCs w:val="24"/>
        </w:rPr>
        <w:t>forward</w:t>
      </w:r>
      <w:r w:rsidR="00E21325">
        <w:rPr>
          <w:rFonts w:ascii="Aptos" w:eastAsia="Times New Roman" w:hAnsi="Aptos" w:cs="Times New Roman"/>
          <w:sz w:val="24"/>
          <w:szCs w:val="24"/>
        </w:rPr>
        <w:t xml:space="preserve"> a motion to approve that was seconded by Molly Burdette</w:t>
      </w:r>
      <w:r w:rsidR="003A369B">
        <w:rPr>
          <w:rFonts w:ascii="Aptos" w:eastAsia="Times New Roman" w:hAnsi="Aptos" w:cs="Times New Roman"/>
          <w:sz w:val="24"/>
          <w:szCs w:val="24"/>
        </w:rPr>
        <w:t xml:space="preserve">.  The </w:t>
      </w:r>
      <w:r w:rsidR="00BD5E21">
        <w:rPr>
          <w:rFonts w:ascii="Aptos" w:eastAsia="Times New Roman" w:hAnsi="Aptos" w:cs="Times New Roman"/>
          <w:sz w:val="24"/>
          <w:szCs w:val="24"/>
        </w:rPr>
        <w:t xml:space="preserve">minutes </w:t>
      </w:r>
      <w:r w:rsidR="007637AA" w:rsidRPr="00F423D1">
        <w:rPr>
          <w:rFonts w:ascii="Aptos" w:eastAsia="Times New Roman" w:hAnsi="Aptos" w:cs="Times New Roman"/>
          <w:sz w:val="24"/>
          <w:szCs w:val="24"/>
        </w:rPr>
        <w:t>w</w:t>
      </w:r>
      <w:r w:rsidR="00BD5E21">
        <w:rPr>
          <w:rFonts w:ascii="Aptos" w:eastAsia="Times New Roman" w:hAnsi="Aptos" w:cs="Times New Roman"/>
          <w:sz w:val="24"/>
          <w:szCs w:val="24"/>
        </w:rPr>
        <w:t>ere</w:t>
      </w:r>
      <w:r w:rsidR="007637AA" w:rsidRPr="00F423D1">
        <w:rPr>
          <w:rFonts w:ascii="Aptos" w:eastAsia="Times New Roman" w:hAnsi="Aptos" w:cs="Times New Roman"/>
          <w:sz w:val="24"/>
          <w:szCs w:val="24"/>
        </w:rPr>
        <w:t xml:space="preserve"> approved by </w:t>
      </w:r>
      <w:r w:rsidR="00486EA2" w:rsidRPr="00F423D1">
        <w:rPr>
          <w:rFonts w:ascii="Aptos" w:eastAsia="Times New Roman" w:hAnsi="Aptos" w:cs="Times New Roman"/>
          <w:sz w:val="24"/>
          <w:szCs w:val="24"/>
        </w:rPr>
        <w:t>the senate majority</w:t>
      </w:r>
      <w:r w:rsidR="007637AA" w:rsidRPr="00F423D1">
        <w:rPr>
          <w:rFonts w:ascii="Aptos" w:eastAsia="Times New Roman" w:hAnsi="Aptos" w:cs="Times New Roman"/>
          <w:sz w:val="24"/>
          <w:szCs w:val="24"/>
        </w:rPr>
        <w:t>.</w:t>
      </w:r>
      <w:r w:rsidR="00486EA2" w:rsidRPr="00F423D1">
        <w:rPr>
          <w:rFonts w:ascii="Aptos" w:eastAsia="Times New Roman" w:hAnsi="Aptos" w:cs="Times New Roman"/>
          <w:sz w:val="24"/>
          <w:szCs w:val="24"/>
        </w:rPr>
        <w:t xml:space="preserve"> </w:t>
      </w:r>
    </w:p>
    <w:p w14:paraId="59FB8D32" w14:textId="5F1E8415" w:rsidR="00BE3F92" w:rsidRDefault="00BE3F92" w:rsidP="002E6D9D">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 xml:space="preserve">President Bill Johnson addressed the senate. </w:t>
      </w:r>
      <w:r w:rsidR="00357EE4">
        <w:rPr>
          <w:rFonts w:ascii="Aptos" w:eastAsia="Times New Roman" w:hAnsi="Aptos" w:cs="Times New Roman"/>
          <w:sz w:val="24"/>
          <w:szCs w:val="24"/>
        </w:rPr>
        <w:t xml:space="preserve">The following are highlights from the </w:t>
      </w:r>
      <w:r w:rsidR="000627D9">
        <w:rPr>
          <w:rFonts w:ascii="Aptos" w:eastAsia="Times New Roman" w:hAnsi="Aptos" w:cs="Times New Roman"/>
          <w:sz w:val="24"/>
          <w:szCs w:val="24"/>
        </w:rPr>
        <w:t>President addressing the senate</w:t>
      </w:r>
      <w:r w:rsidR="00357EE4">
        <w:rPr>
          <w:rFonts w:ascii="Aptos" w:eastAsia="Times New Roman" w:hAnsi="Aptos" w:cs="Times New Roman"/>
          <w:sz w:val="24"/>
          <w:szCs w:val="24"/>
        </w:rPr>
        <w:t>:</w:t>
      </w:r>
    </w:p>
    <w:p w14:paraId="21A88B29" w14:textId="2D0490A6" w:rsidR="00474A6C" w:rsidRPr="00474A6C" w:rsidRDefault="00474A6C" w:rsidP="00474A6C">
      <w:pPr>
        <w:pStyle w:val="ListParagraph"/>
        <w:numPr>
          <w:ilvl w:val="0"/>
          <w:numId w:val="26"/>
        </w:numPr>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R</w:t>
      </w:r>
      <w:r w:rsidRPr="00474A6C">
        <w:rPr>
          <w:rFonts w:ascii="Aptos" w:eastAsia="Times New Roman" w:hAnsi="Aptos" w:cs="Times New Roman"/>
          <w:sz w:val="24"/>
          <w:szCs w:val="24"/>
        </w:rPr>
        <w:t>eported positive progress on the St</w:t>
      </w:r>
      <w:r w:rsidR="005817E2">
        <w:rPr>
          <w:rFonts w:ascii="Aptos" w:eastAsia="Times New Roman" w:hAnsi="Aptos" w:cs="Times New Roman"/>
          <w:sz w:val="24"/>
          <w:szCs w:val="24"/>
        </w:rPr>
        <w:t>eu</w:t>
      </w:r>
      <w:r w:rsidRPr="00474A6C">
        <w:rPr>
          <w:rFonts w:ascii="Aptos" w:eastAsia="Times New Roman" w:hAnsi="Aptos" w:cs="Times New Roman"/>
          <w:sz w:val="24"/>
          <w:szCs w:val="24"/>
        </w:rPr>
        <w:t>benville operation and community engagement.</w:t>
      </w:r>
      <w:r>
        <w:rPr>
          <w:rFonts w:ascii="Aptos" w:eastAsia="Times New Roman" w:hAnsi="Aptos" w:cs="Times New Roman"/>
          <w:sz w:val="24"/>
          <w:szCs w:val="24"/>
        </w:rPr>
        <w:t xml:space="preserve">  Transformation has begun</w:t>
      </w:r>
      <w:r w:rsidR="005817E2">
        <w:rPr>
          <w:rFonts w:ascii="Aptos" w:eastAsia="Times New Roman" w:hAnsi="Aptos" w:cs="Times New Roman"/>
          <w:sz w:val="24"/>
          <w:szCs w:val="24"/>
        </w:rPr>
        <w:t xml:space="preserve">.  </w:t>
      </w:r>
      <w:r w:rsidR="009C7013">
        <w:rPr>
          <w:rFonts w:ascii="Aptos" w:eastAsia="Times New Roman" w:hAnsi="Aptos" w:cs="Times New Roman"/>
          <w:sz w:val="24"/>
          <w:szCs w:val="24"/>
        </w:rPr>
        <w:t xml:space="preserve">Anticipating classes </w:t>
      </w:r>
      <w:r w:rsidR="00DA1B6A">
        <w:rPr>
          <w:rFonts w:ascii="Aptos" w:eastAsia="Times New Roman" w:hAnsi="Aptos" w:cs="Times New Roman"/>
          <w:sz w:val="24"/>
          <w:szCs w:val="24"/>
        </w:rPr>
        <w:t xml:space="preserve">beginning </w:t>
      </w:r>
      <w:r w:rsidR="009C7013">
        <w:rPr>
          <w:rFonts w:ascii="Aptos" w:eastAsia="Times New Roman" w:hAnsi="Aptos" w:cs="Times New Roman"/>
          <w:sz w:val="24"/>
          <w:szCs w:val="24"/>
        </w:rPr>
        <w:t>in Fall 2026.  There will be a community open house tentatively in April 2026.</w:t>
      </w:r>
      <w:r w:rsidR="004456E2">
        <w:rPr>
          <w:rFonts w:ascii="Aptos" w:eastAsia="Times New Roman" w:hAnsi="Aptos" w:cs="Times New Roman"/>
          <w:sz w:val="24"/>
          <w:szCs w:val="24"/>
        </w:rPr>
        <w:t xml:space="preserve">  </w:t>
      </w:r>
      <w:r w:rsidR="005976B8">
        <w:rPr>
          <w:rFonts w:ascii="Aptos" w:eastAsia="Times New Roman" w:hAnsi="Aptos" w:cs="Times New Roman"/>
          <w:sz w:val="24"/>
          <w:szCs w:val="24"/>
        </w:rPr>
        <w:t xml:space="preserve">Expected to expand number of students beyond reported number of 3,200 in 2011.  </w:t>
      </w:r>
      <w:r w:rsidR="003F483F">
        <w:rPr>
          <w:rFonts w:ascii="Aptos" w:eastAsia="Times New Roman" w:hAnsi="Aptos" w:cs="Times New Roman"/>
          <w:sz w:val="24"/>
          <w:szCs w:val="24"/>
        </w:rPr>
        <w:t>The ODHE is helping to expedite the approval process for courses.</w:t>
      </w:r>
      <w:r w:rsidR="004456E2">
        <w:rPr>
          <w:rFonts w:ascii="Aptos" w:eastAsia="Times New Roman" w:hAnsi="Aptos" w:cs="Times New Roman"/>
          <w:sz w:val="24"/>
          <w:szCs w:val="24"/>
        </w:rPr>
        <w:t xml:space="preserve"> </w:t>
      </w:r>
    </w:p>
    <w:p w14:paraId="0A127D36" w14:textId="3F39BCE1" w:rsidR="003A369B" w:rsidRDefault="00474A6C" w:rsidP="00474A6C">
      <w:pPr>
        <w:pStyle w:val="ListParagraph"/>
        <w:widowControl/>
        <w:numPr>
          <w:ilvl w:val="0"/>
          <w:numId w:val="26"/>
        </w:numPr>
        <w:autoSpaceDE/>
        <w:autoSpaceDN/>
        <w:spacing w:before="100" w:beforeAutospacing="1" w:after="100" w:afterAutospacing="1"/>
        <w:rPr>
          <w:rFonts w:ascii="Aptos" w:eastAsia="Times New Roman" w:hAnsi="Aptos" w:cs="Times New Roman"/>
          <w:sz w:val="24"/>
          <w:szCs w:val="24"/>
        </w:rPr>
      </w:pPr>
      <w:r w:rsidRPr="00474A6C">
        <w:rPr>
          <w:rFonts w:ascii="Aptos" w:eastAsia="Times New Roman" w:hAnsi="Aptos" w:cs="Times New Roman"/>
          <w:sz w:val="24"/>
          <w:szCs w:val="24"/>
        </w:rPr>
        <w:t xml:space="preserve">$20 million secured </w:t>
      </w:r>
      <w:r w:rsidR="00BC7B45">
        <w:rPr>
          <w:rFonts w:ascii="Aptos" w:eastAsia="Times New Roman" w:hAnsi="Aptos" w:cs="Times New Roman"/>
          <w:sz w:val="24"/>
          <w:szCs w:val="24"/>
        </w:rPr>
        <w:t xml:space="preserve">from Norfolk Southern </w:t>
      </w:r>
      <w:r w:rsidRPr="00474A6C">
        <w:rPr>
          <w:rFonts w:ascii="Aptos" w:eastAsia="Times New Roman" w:hAnsi="Aptos" w:cs="Times New Roman"/>
          <w:sz w:val="24"/>
          <w:szCs w:val="24"/>
        </w:rPr>
        <w:t>for the East Palestine Fire Science Training Center; groundbreaking expected in late spring or early summer.</w:t>
      </w:r>
      <w:r w:rsidR="00A169A9">
        <w:rPr>
          <w:rFonts w:ascii="Aptos" w:eastAsia="Times New Roman" w:hAnsi="Aptos" w:cs="Times New Roman"/>
          <w:sz w:val="24"/>
          <w:szCs w:val="24"/>
        </w:rPr>
        <w:t xml:space="preserve"> </w:t>
      </w:r>
      <w:r w:rsidR="00BC7B45">
        <w:rPr>
          <w:rFonts w:ascii="Aptos" w:eastAsia="Times New Roman" w:hAnsi="Aptos" w:cs="Times New Roman"/>
          <w:sz w:val="24"/>
          <w:szCs w:val="24"/>
        </w:rPr>
        <w:t>Youngstown State is solely responsible for constructing and operating the facility.</w:t>
      </w:r>
      <w:r w:rsidR="00E03BDC">
        <w:rPr>
          <w:rFonts w:ascii="Aptos" w:eastAsia="Times New Roman" w:hAnsi="Aptos" w:cs="Times New Roman"/>
          <w:sz w:val="24"/>
          <w:szCs w:val="24"/>
        </w:rPr>
        <w:t xml:space="preserve"> Endowment created to set aside funds to help maintain the facility.</w:t>
      </w:r>
    </w:p>
    <w:p w14:paraId="6D01E4F1" w14:textId="733703C5" w:rsidR="00707FD6" w:rsidRDefault="00707FD6" w:rsidP="00474A6C">
      <w:pPr>
        <w:pStyle w:val="ListParagraph"/>
        <w:widowControl/>
        <w:numPr>
          <w:ilvl w:val="0"/>
          <w:numId w:val="26"/>
        </w:numPr>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Reinvention of Summer concert series was also highlighted.  July 10</w:t>
      </w:r>
      <w:r w:rsidRPr="00707FD6">
        <w:rPr>
          <w:rFonts w:ascii="Aptos" w:eastAsia="Times New Roman" w:hAnsi="Aptos" w:cs="Times New Roman"/>
          <w:sz w:val="24"/>
          <w:szCs w:val="24"/>
          <w:vertAlign w:val="superscript"/>
        </w:rPr>
        <w:t>th</w:t>
      </w:r>
      <w:r>
        <w:rPr>
          <w:rFonts w:ascii="Aptos" w:eastAsia="Times New Roman" w:hAnsi="Aptos" w:cs="Times New Roman"/>
          <w:sz w:val="24"/>
          <w:szCs w:val="24"/>
        </w:rPr>
        <w:t xml:space="preserve"> and 11</w:t>
      </w:r>
      <w:r w:rsidRPr="00707FD6">
        <w:rPr>
          <w:rFonts w:ascii="Aptos" w:eastAsia="Times New Roman" w:hAnsi="Aptos" w:cs="Times New Roman"/>
          <w:sz w:val="24"/>
          <w:szCs w:val="24"/>
          <w:vertAlign w:val="superscript"/>
        </w:rPr>
        <w:t>th</w:t>
      </w:r>
      <w:r>
        <w:rPr>
          <w:rFonts w:ascii="Aptos" w:eastAsia="Times New Roman" w:hAnsi="Aptos" w:cs="Times New Roman"/>
          <w:sz w:val="24"/>
          <w:szCs w:val="24"/>
        </w:rPr>
        <w:t xml:space="preserve"> weekend (same weekend as festival of the arts)</w:t>
      </w:r>
      <w:r w:rsidR="00291272">
        <w:rPr>
          <w:rFonts w:ascii="Aptos" w:eastAsia="Times New Roman" w:hAnsi="Aptos" w:cs="Times New Roman"/>
          <w:sz w:val="24"/>
          <w:szCs w:val="24"/>
        </w:rPr>
        <w:t xml:space="preserve"> was the weekend reported</w:t>
      </w:r>
      <w:r>
        <w:rPr>
          <w:rFonts w:ascii="Aptos" w:eastAsia="Times New Roman" w:hAnsi="Aptos" w:cs="Times New Roman"/>
          <w:sz w:val="24"/>
          <w:szCs w:val="24"/>
        </w:rPr>
        <w:t xml:space="preserve">.  Expected to have about 40-50,000 </w:t>
      </w:r>
      <w:r w:rsidR="00291272">
        <w:rPr>
          <w:rFonts w:ascii="Aptos" w:eastAsia="Times New Roman" w:hAnsi="Aptos" w:cs="Times New Roman"/>
          <w:sz w:val="24"/>
          <w:szCs w:val="24"/>
        </w:rPr>
        <w:t>people on campus.  Looking to expand concerts into the school year as well.</w:t>
      </w:r>
    </w:p>
    <w:p w14:paraId="416744FF" w14:textId="141F2F44" w:rsidR="00F6229F" w:rsidRPr="00474A6C" w:rsidRDefault="00F6229F" w:rsidP="00474A6C">
      <w:pPr>
        <w:pStyle w:val="ListParagraph"/>
        <w:widowControl/>
        <w:numPr>
          <w:ilvl w:val="0"/>
          <w:numId w:val="26"/>
        </w:numPr>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Highlighted this is the 250</w:t>
      </w:r>
      <w:r w:rsidRPr="00F6229F">
        <w:rPr>
          <w:rFonts w:ascii="Aptos" w:eastAsia="Times New Roman" w:hAnsi="Aptos" w:cs="Times New Roman"/>
          <w:sz w:val="24"/>
          <w:szCs w:val="24"/>
          <w:vertAlign w:val="superscript"/>
        </w:rPr>
        <w:t>th</w:t>
      </w:r>
      <w:r>
        <w:rPr>
          <w:rFonts w:ascii="Aptos" w:eastAsia="Times New Roman" w:hAnsi="Aptos" w:cs="Times New Roman"/>
          <w:sz w:val="24"/>
          <w:szCs w:val="24"/>
        </w:rPr>
        <w:t xml:space="preserve"> anniversary of the United States.  </w:t>
      </w:r>
      <w:r w:rsidR="006E4C2D">
        <w:rPr>
          <w:rFonts w:ascii="Aptos" w:eastAsia="Times New Roman" w:hAnsi="Aptos" w:cs="Times New Roman"/>
          <w:sz w:val="24"/>
          <w:szCs w:val="24"/>
        </w:rPr>
        <w:t>A lot of activities are being planned.  Refer to website for informational material (more to follow).</w:t>
      </w:r>
      <w:r>
        <w:rPr>
          <w:rFonts w:ascii="Aptos" w:eastAsia="Times New Roman" w:hAnsi="Aptos" w:cs="Times New Roman"/>
          <w:sz w:val="24"/>
          <w:szCs w:val="24"/>
        </w:rPr>
        <w:t xml:space="preserve"> </w:t>
      </w:r>
    </w:p>
    <w:p w14:paraId="708D5296" w14:textId="4D010277" w:rsidR="008D7404" w:rsidRPr="002E18CA" w:rsidRDefault="008D7404" w:rsidP="002E18CA">
      <w:pPr>
        <w:widowControl/>
        <w:autoSpaceDE/>
        <w:autoSpaceDN/>
        <w:spacing w:before="100" w:beforeAutospacing="1" w:after="100" w:afterAutospacing="1"/>
        <w:rPr>
          <w:rFonts w:ascii="Aptos" w:eastAsia="Times New Roman" w:hAnsi="Aptos" w:cs="Times New Roman"/>
          <w:sz w:val="24"/>
          <w:szCs w:val="24"/>
        </w:rPr>
      </w:pPr>
      <w:r w:rsidRPr="002E18CA">
        <w:rPr>
          <w:rFonts w:ascii="Aptos" w:eastAsia="Times New Roman" w:hAnsi="Aptos" w:cs="Times New Roman"/>
          <w:sz w:val="24"/>
          <w:szCs w:val="24"/>
        </w:rPr>
        <w:t xml:space="preserve">President Johnson took questions.  </w:t>
      </w:r>
      <w:r w:rsidR="004F4A0D">
        <w:rPr>
          <w:rFonts w:ascii="Aptos" w:eastAsia="Times New Roman" w:hAnsi="Aptos" w:cs="Times New Roman"/>
          <w:sz w:val="24"/>
          <w:szCs w:val="24"/>
        </w:rPr>
        <w:t>No questions were posed at this time.</w:t>
      </w:r>
    </w:p>
    <w:p w14:paraId="33D06AD3" w14:textId="03C311F6" w:rsidR="00EC4211" w:rsidRDefault="002E6D9D" w:rsidP="002E6D9D">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 xml:space="preserve">The meeting </w:t>
      </w:r>
      <w:r w:rsidR="004001A4">
        <w:rPr>
          <w:rFonts w:ascii="Aptos" w:eastAsia="Times New Roman" w:hAnsi="Aptos" w:cs="Times New Roman"/>
          <w:sz w:val="24"/>
          <w:szCs w:val="24"/>
        </w:rPr>
        <w:t>then shifted to a</w:t>
      </w:r>
      <w:r>
        <w:rPr>
          <w:rFonts w:ascii="Aptos" w:eastAsia="Times New Roman" w:hAnsi="Aptos" w:cs="Times New Roman"/>
          <w:sz w:val="24"/>
          <w:szCs w:val="24"/>
        </w:rPr>
        <w:t xml:space="preserve"> report from the Executive Committee by the chair, Dr </w:t>
      </w:r>
      <w:r w:rsidR="004F4A0D">
        <w:rPr>
          <w:rFonts w:ascii="Aptos" w:eastAsia="Times New Roman" w:hAnsi="Aptos" w:cs="Times New Roman"/>
          <w:sz w:val="24"/>
          <w:szCs w:val="24"/>
        </w:rPr>
        <w:t>Martha Pal</w:t>
      </w:r>
      <w:r w:rsidR="00F674A8">
        <w:rPr>
          <w:rFonts w:ascii="Aptos" w:eastAsia="Times New Roman" w:hAnsi="Aptos" w:cs="Times New Roman"/>
          <w:sz w:val="24"/>
          <w:szCs w:val="24"/>
        </w:rPr>
        <w:t>l</w:t>
      </w:r>
      <w:r w:rsidR="004F4A0D">
        <w:rPr>
          <w:rFonts w:ascii="Aptos" w:eastAsia="Times New Roman" w:hAnsi="Aptos" w:cs="Times New Roman"/>
          <w:sz w:val="24"/>
          <w:szCs w:val="24"/>
        </w:rPr>
        <w:t>ante</w:t>
      </w:r>
      <w:r w:rsidR="00F124FD">
        <w:rPr>
          <w:rFonts w:ascii="Aptos" w:eastAsia="Times New Roman" w:hAnsi="Aptos" w:cs="Times New Roman"/>
          <w:sz w:val="24"/>
          <w:szCs w:val="24"/>
        </w:rPr>
        <w:t xml:space="preserve">. </w:t>
      </w:r>
      <w:r w:rsidR="00C633D8">
        <w:rPr>
          <w:rFonts w:ascii="Aptos" w:eastAsia="Times New Roman" w:hAnsi="Aptos" w:cs="Times New Roman"/>
          <w:sz w:val="24"/>
          <w:szCs w:val="24"/>
        </w:rPr>
        <w:t xml:space="preserve">Dr </w:t>
      </w:r>
      <w:r w:rsidR="004F4A0D">
        <w:rPr>
          <w:rFonts w:ascii="Aptos" w:eastAsia="Times New Roman" w:hAnsi="Aptos" w:cs="Times New Roman"/>
          <w:sz w:val="24"/>
          <w:szCs w:val="24"/>
        </w:rPr>
        <w:t>Pal</w:t>
      </w:r>
      <w:r w:rsidR="00F674A8">
        <w:rPr>
          <w:rFonts w:ascii="Aptos" w:eastAsia="Times New Roman" w:hAnsi="Aptos" w:cs="Times New Roman"/>
          <w:sz w:val="24"/>
          <w:szCs w:val="24"/>
        </w:rPr>
        <w:t>l</w:t>
      </w:r>
      <w:r w:rsidR="004F4A0D">
        <w:rPr>
          <w:rFonts w:ascii="Aptos" w:eastAsia="Times New Roman" w:hAnsi="Aptos" w:cs="Times New Roman"/>
          <w:sz w:val="24"/>
          <w:szCs w:val="24"/>
        </w:rPr>
        <w:t xml:space="preserve">ante </w:t>
      </w:r>
      <w:r w:rsidR="00F674A8">
        <w:rPr>
          <w:rFonts w:ascii="Aptos" w:eastAsia="Times New Roman" w:hAnsi="Aptos" w:cs="Times New Roman"/>
          <w:sz w:val="24"/>
          <w:szCs w:val="24"/>
        </w:rPr>
        <w:t xml:space="preserve">reported that a list of </w:t>
      </w:r>
      <w:r w:rsidR="002677A7">
        <w:rPr>
          <w:rFonts w:ascii="Aptos" w:eastAsia="Times New Roman" w:hAnsi="Aptos" w:cs="Times New Roman"/>
          <w:sz w:val="24"/>
          <w:szCs w:val="24"/>
        </w:rPr>
        <w:t>Senate</w:t>
      </w:r>
      <w:r w:rsidR="00F674A8">
        <w:rPr>
          <w:rFonts w:ascii="Aptos" w:eastAsia="Times New Roman" w:hAnsi="Aptos" w:cs="Times New Roman"/>
          <w:sz w:val="24"/>
          <w:szCs w:val="24"/>
        </w:rPr>
        <w:t xml:space="preserve"> committees with vacancies will be sent out to entire </w:t>
      </w:r>
      <w:r w:rsidR="003654B6">
        <w:rPr>
          <w:rFonts w:ascii="Aptos" w:eastAsia="Times New Roman" w:hAnsi="Aptos" w:cs="Times New Roman"/>
          <w:sz w:val="24"/>
          <w:szCs w:val="24"/>
        </w:rPr>
        <w:t>faculty</w:t>
      </w:r>
      <w:r w:rsidR="00F674A8">
        <w:rPr>
          <w:rFonts w:ascii="Aptos" w:eastAsia="Times New Roman" w:hAnsi="Aptos" w:cs="Times New Roman"/>
          <w:sz w:val="24"/>
          <w:szCs w:val="24"/>
        </w:rPr>
        <w:t xml:space="preserve"> within the next couple of weeks.  Dr Pallante encouraged faculty to volunteer for vacancies and participate with committee</w:t>
      </w:r>
      <w:r w:rsidR="00062029">
        <w:rPr>
          <w:rFonts w:ascii="Aptos" w:eastAsia="Times New Roman" w:hAnsi="Aptos" w:cs="Times New Roman"/>
          <w:sz w:val="24"/>
          <w:szCs w:val="24"/>
        </w:rPr>
        <w:t>s to increase engagement.  In March, the election of senators will be discussed with a call for nominations (department and at-large positions).  No questions were posed by the senate body.</w:t>
      </w:r>
    </w:p>
    <w:p w14:paraId="5934DC30" w14:textId="796A61E7" w:rsidR="002E6D9D" w:rsidRPr="002E6D9D" w:rsidRDefault="002E6D9D" w:rsidP="008F7702">
      <w:pPr>
        <w:pStyle w:val="Heading1"/>
        <w:rPr>
          <w:rFonts w:eastAsia="Times New Roman"/>
        </w:rPr>
      </w:pPr>
      <w:r>
        <w:rPr>
          <w:rFonts w:eastAsia="Times New Roman"/>
        </w:rPr>
        <w:lastRenderedPageBreak/>
        <w:t>Senate Committee Reports</w:t>
      </w:r>
    </w:p>
    <w:p w14:paraId="07732C8F" w14:textId="02989BBE" w:rsidR="002E6D9D" w:rsidRDefault="00B24306" w:rsidP="002E6D9D">
      <w:pPr>
        <w:widowControl/>
        <w:numPr>
          <w:ilvl w:val="0"/>
          <w:numId w:val="7"/>
        </w:numPr>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 xml:space="preserve">Dr Thomas Wakefield submitted a report from the </w:t>
      </w:r>
      <w:r w:rsidR="000F48CF">
        <w:rPr>
          <w:rFonts w:ascii="Aptos" w:eastAsia="Times New Roman" w:hAnsi="Aptos" w:cs="Times New Roman"/>
          <w:sz w:val="24"/>
          <w:szCs w:val="24"/>
        </w:rPr>
        <w:t>under</w:t>
      </w:r>
      <w:r>
        <w:rPr>
          <w:rFonts w:ascii="Aptos" w:eastAsia="Times New Roman" w:hAnsi="Aptos" w:cs="Times New Roman"/>
          <w:sz w:val="24"/>
          <w:szCs w:val="24"/>
        </w:rPr>
        <w:t>graduate curriculum committee</w:t>
      </w:r>
      <w:r w:rsidR="00F4536B">
        <w:rPr>
          <w:rFonts w:ascii="Aptos" w:eastAsia="Times New Roman" w:hAnsi="Aptos" w:cs="Times New Roman"/>
          <w:sz w:val="24"/>
          <w:szCs w:val="24"/>
        </w:rPr>
        <w:t xml:space="preserve">. </w:t>
      </w:r>
      <w:r w:rsidR="000D5F23">
        <w:rPr>
          <w:rFonts w:ascii="Aptos" w:eastAsia="Times New Roman" w:hAnsi="Aptos" w:cs="Times New Roman"/>
          <w:sz w:val="24"/>
          <w:szCs w:val="24"/>
        </w:rPr>
        <w:t xml:space="preserve">No </w:t>
      </w:r>
      <w:r w:rsidR="00042907">
        <w:rPr>
          <w:rFonts w:ascii="Aptos" w:eastAsia="Times New Roman" w:hAnsi="Aptos" w:cs="Times New Roman"/>
          <w:sz w:val="24"/>
          <w:szCs w:val="24"/>
        </w:rPr>
        <w:t>Senate</w:t>
      </w:r>
      <w:r w:rsidR="000D5F23">
        <w:rPr>
          <w:rFonts w:ascii="Aptos" w:eastAsia="Times New Roman" w:hAnsi="Aptos" w:cs="Times New Roman"/>
          <w:sz w:val="24"/>
          <w:szCs w:val="24"/>
        </w:rPr>
        <w:t xml:space="preserve"> members objected to the report</w:t>
      </w:r>
      <w:r w:rsidR="00F4536B">
        <w:rPr>
          <w:rFonts w:ascii="Aptos" w:eastAsia="Times New Roman" w:hAnsi="Aptos" w:cs="Times New Roman"/>
          <w:sz w:val="24"/>
          <w:szCs w:val="24"/>
        </w:rPr>
        <w:t xml:space="preserve">. </w:t>
      </w:r>
      <w:r w:rsidR="000D5F23">
        <w:rPr>
          <w:rFonts w:ascii="Aptos" w:eastAsia="Times New Roman" w:hAnsi="Aptos" w:cs="Times New Roman"/>
          <w:sz w:val="24"/>
          <w:szCs w:val="24"/>
        </w:rPr>
        <w:t xml:space="preserve">The report was </w:t>
      </w:r>
      <w:r w:rsidR="00983EFE">
        <w:rPr>
          <w:rFonts w:ascii="Aptos" w:eastAsia="Times New Roman" w:hAnsi="Aptos" w:cs="Times New Roman"/>
          <w:sz w:val="24"/>
          <w:szCs w:val="24"/>
        </w:rPr>
        <w:t xml:space="preserve">recommended for acceptance </w:t>
      </w:r>
      <w:r w:rsidR="008E5B95">
        <w:rPr>
          <w:rFonts w:ascii="Aptos" w:eastAsia="Times New Roman" w:hAnsi="Aptos" w:cs="Times New Roman"/>
          <w:sz w:val="24"/>
          <w:szCs w:val="24"/>
        </w:rPr>
        <w:t xml:space="preserve">to forward to the </w:t>
      </w:r>
      <w:r w:rsidR="00983EFE">
        <w:rPr>
          <w:rFonts w:ascii="Aptos" w:eastAsia="Times New Roman" w:hAnsi="Aptos" w:cs="Times New Roman"/>
          <w:sz w:val="24"/>
          <w:szCs w:val="24"/>
        </w:rPr>
        <w:t>Board of Trustees by majority consent.</w:t>
      </w:r>
    </w:p>
    <w:p w14:paraId="5B11F9EC" w14:textId="3E880DF1" w:rsidR="007B134B" w:rsidRPr="00203CCD" w:rsidRDefault="00737D13" w:rsidP="00203CCD">
      <w:pPr>
        <w:widowControl/>
        <w:numPr>
          <w:ilvl w:val="0"/>
          <w:numId w:val="7"/>
        </w:numPr>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 xml:space="preserve">Dr </w:t>
      </w:r>
      <w:r w:rsidR="00D11EEC">
        <w:rPr>
          <w:rFonts w:ascii="Aptos" w:eastAsia="Times New Roman" w:hAnsi="Aptos" w:cs="Times New Roman"/>
          <w:sz w:val="24"/>
          <w:szCs w:val="24"/>
        </w:rPr>
        <w:t>David Asch</w:t>
      </w:r>
      <w:r>
        <w:rPr>
          <w:rFonts w:ascii="Aptos" w:eastAsia="Times New Roman" w:hAnsi="Aptos" w:cs="Times New Roman"/>
          <w:sz w:val="24"/>
          <w:szCs w:val="24"/>
        </w:rPr>
        <w:t xml:space="preserve"> submitted a report from the </w:t>
      </w:r>
      <w:r w:rsidR="00724B3B">
        <w:rPr>
          <w:rFonts w:ascii="Aptos" w:eastAsia="Times New Roman" w:hAnsi="Aptos" w:cs="Times New Roman"/>
          <w:sz w:val="24"/>
          <w:szCs w:val="24"/>
        </w:rPr>
        <w:t>Academic Programs Committee.  Dr Asch extended deadline for program submission due to previous week of bad weather</w:t>
      </w:r>
      <w:r w:rsidR="000C7747">
        <w:rPr>
          <w:rFonts w:ascii="Aptos" w:eastAsia="Times New Roman" w:hAnsi="Aptos" w:cs="Times New Roman"/>
          <w:sz w:val="24"/>
          <w:szCs w:val="24"/>
        </w:rPr>
        <w:t xml:space="preserve"> (February 7</w:t>
      </w:r>
      <w:r w:rsidR="000C7747" w:rsidRPr="000C7747">
        <w:rPr>
          <w:rFonts w:ascii="Aptos" w:eastAsia="Times New Roman" w:hAnsi="Aptos" w:cs="Times New Roman"/>
          <w:sz w:val="24"/>
          <w:szCs w:val="24"/>
          <w:vertAlign w:val="superscript"/>
        </w:rPr>
        <w:t>th</w:t>
      </w:r>
      <w:r w:rsidR="000C7747">
        <w:rPr>
          <w:rFonts w:ascii="Aptos" w:eastAsia="Times New Roman" w:hAnsi="Aptos" w:cs="Times New Roman"/>
          <w:sz w:val="24"/>
          <w:szCs w:val="24"/>
        </w:rPr>
        <w:t xml:space="preserve"> is the new deadline)</w:t>
      </w:r>
      <w:r w:rsidR="00724B3B">
        <w:rPr>
          <w:rFonts w:ascii="Aptos" w:eastAsia="Times New Roman" w:hAnsi="Aptos" w:cs="Times New Roman"/>
          <w:sz w:val="24"/>
          <w:szCs w:val="24"/>
        </w:rPr>
        <w:t>.</w:t>
      </w:r>
      <w:r w:rsidR="00551582">
        <w:rPr>
          <w:rFonts w:ascii="Aptos" w:eastAsia="Times New Roman" w:hAnsi="Aptos" w:cs="Times New Roman"/>
          <w:sz w:val="24"/>
          <w:szCs w:val="24"/>
        </w:rPr>
        <w:t xml:space="preserve">  </w:t>
      </w:r>
      <w:r w:rsidR="00203CCD">
        <w:rPr>
          <w:rFonts w:ascii="Aptos" w:eastAsia="Times New Roman" w:hAnsi="Aptos" w:cs="Times New Roman"/>
          <w:sz w:val="24"/>
          <w:szCs w:val="24"/>
        </w:rPr>
        <w:t xml:space="preserve">The </w:t>
      </w:r>
      <w:r w:rsidR="00203CCD">
        <w:rPr>
          <w:rFonts w:ascii="Aptos" w:eastAsia="Times New Roman" w:hAnsi="Aptos" w:cs="Times New Roman"/>
          <w:sz w:val="24"/>
          <w:szCs w:val="24"/>
        </w:rPr>
        <w:t>report was recommended for acceptance to forward to the Board of Trustees by majority consent.</w:t>
      </w:r>
    </w:p>
    <w:p w14:paraId="6D686905" w14:textId="36521AAC" w:rsidR="008373DB" w:rsidRDefault="008373DB" w:rsidP="008F7702">
      <w:pPr>
        <w:pStyle w:val="Heading1"/>
        <w:rPr>
          <w:rFonts w:eastAsia="Times New Roman"/>
        </w:rPr>
      </w:pPr>
      <w:r w:rsidRPr="008373DB">
        <w:rPr>
          <w:rFonts w:eastAsia="Times New Roman"/>
        </w:rPr>
        <w:t>Old Business</w:t>
      </w:r>
    </w:p>
    <w:p w14:paraId="218FD320" w14:textId="054BD9CD" w:rsidR="00654D0D" w:rsidRDefault="004E10E5" w:rsidP="00654D0D">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 xml:space="preserve">No old business </w:t>
      </w:r>
      <w:r w:rsidR="00730960">
        <w:rPr>
          <w:rFonts w:ascii="Aptos" w:eastAsia="Times New Roman" w:hAnsi="Aptos" w:cs="Times New Roman"/>
          <w:sz w:val="24"/>
          <w:szCs w:val="24"/>
        </w:rPr>
        <w:t>was presented.</w:t>
      </w:r>
    </w:p>
    <w:p w14:paraId="5EEE3B78" w14:textId="6E72B62B" w:rsidR="007822E1" w:rsidRDefault="00AD6877" w:rsidP="008F7702">
      <w:pPr>
        <w:pStyle w:val="Heading1"/>
        <w:rPr>
          <w:rFonts w:eastAsia="Times New Roman"/>
        </w:rPr>
      </w:pPr>
      <w:r>
        <w:rPr>
          <w:rFonts w:eastAsia="Times New Roman"/>
        </w:rPr>
        <w:t xml:space="preserve">New </w:t>
      </w:r>
      <w:r w:rsidRPr="00AD6877">
        <w:rPr>
          <w:rFonts w:eastAsia="Times New Roman"/>
        </w:rPr>
        <w:t>Business</w:t>
      </w:r>
    </w:p>
    <w:p w14:paraId="1CEACDF2" w14:textId="77777777" w:rsidR="008F7702" w:rsidRPr="008F7702" w:rsidRDefault="008F7702" w:rsidP="008F7702"/>
    <w:p w14:paraId="529784C0" w14:textId="1239DF62" w:rsidR="007822E1" w:rsidRPr="00AB0D00" w:rsidRDefault="00660E98" w:rsidP="006C3F50">
      <w:pPr>
        <w:pStyle w:val="Heading2"/>
      </w:pPr>
      <w:r w:rsidRPr="00AB0D00">
        <w:t>Academic Integrity Policy Revisions – Associate Provost Kristine Still</w:t>
      </w:r>
      <w:r w:rsidR="00C032F1" w:rsidRPr="00AB0D00">
        <w:t>/Ms. Joy Polkabla Byers</w:t>
      </w:r>
      <w:r w:rsidR="00AB0D00" w:rsidRPr="00AB0D00">
        <w:t>/Ms. Betsy Johnson</w:t>
      </w:r>
    </w:p>
    <w:p w14:paraId="2D705A1A" w14:textId="77777777" w:rsidR="007822E1" w:rsidRPr="00AB0D00" w:rsidRDefault="007822E1" w:rsidP="007822E1">
      <w:pPr>
        <w:widowControl/>
        <w:autoSpaceDE/>
        <w:autoSpaceDN/>
        <w:contextualSpacing/>
        <w:rPr>
          <w:rFonts w:ascii="Aptos" w:hAnsi="Aptos" w:cs="Arial"/>
          <w:sz w:val="24"/>
          <w:szCs w:val="24"/>
        </w:rPr>
      </w:pPr>
    </w:p>
    <w:p w14:paraId="4EE4D0BC" w14:textId="483AE232" w:rsidR="00660E98" w:rsidRPr="00AB0D00" w:rsidRDefault="00006210" w:rsidP="007822E1">
      <w:pPr>
        <w:widowControl/>
        <w:autoSpaceDE/>
        <w:autoSpaceDN/>
        <w:contextualSpacing/>
        <w:rPr>
          <w:rFonts w:ascii="Aptos" w:hAnsi="Aptos" w:cs="Arial"/>
          <w:sz w:val="24"/>
          <w:szCs w:val="24"/>
        </w:rPr>
      </w:pPr>
      <w:r w:rsidRPr="00AB0D00">
        <w:rPr>
          <w:rFonts w:ascii="Aptos" w:hAnsi="Aptos" w:cs="Arial"/>
          <w:sz w:val="24"/>
          <w:szCs w:val="24"/>
        </w:rPr>
        <w:t>Updates provided on academic integrity policy revisions, emphasizing faculty involvement and streamlined processes.</w:t>
      </w:r>
    </w:p>
    <w:p w14:paraId="717C9FC4" w14:textId="77777777" w:rsidR="00AB0D00" w:rsidRPr="00AB0D00" w:rsidRDefault="00AB0D00" w:rsidP="007822E1">
      <w:pPr>
        <w:widowControl/>
        <w:autoSpaceDE/>
        <w:autoSpaceDN/>
        <w:contextualSpacing/>
        <w:rPr>
          <w:rFonts w:ascii="Aptos" w:hAnsi="Aptos" w:cs="Arial"/>
          <w:sz w:val="24"/>
          <w:szCs w:val="24"/>
        </w:rPr>
      </w:pPr>
    </w:p>
    <w:p w14:paraId="01695B03" w14:textId="4218A52A" w:rsidR="00AB0D00" w:rsidRDefault="00AB0D00" w:rsidP="007822E1">
      <w:pPr>
        <w:widowControl/>
        <w:autoSpaceDE/>
        <w:autoSpaceDN/>
        <w:contextualSpacing/>
        <w:rPr>
          <w:rFonts w:ascii="Aptos" w:hAnsi="Aptos" w:cs="Arial"/>
          <w:sz w:val="24"/>
          <w:szCs w:val="24"/>
        </w:rPr>
      </w:pPr>
      <w:r w:rsidRPr="00AB0D00">
        <w:rPr>
          <w:rFonts w:ascii="Aptos" w:hAnsi="Aptos" w:cs="Arial"/>
          <w:sz w:val="24"/>
          <w:szCs w:val="24"/>
        </w:rPr>
        <w:t>A summary of the proposed Academic Integrity Process Revisions was presented. The revisions are intended to improve procedural clarity, consistency, and fairness while maintaining faculty authority over academic determinations and safeguarding student rights. Identified concerns with the current process included inconsistent application of procedures, unclear timelines, documentation challenges, and the need for more structured appeals pathways.</w:t>
      </w:r>
    </w:p>
    <w:p w14:paraId="5A9449F9" w14:textId="77777777" w:rsidR="00CD0735" w:rsidRPr="00CD0735" w:rsidRDefault="00CD0735" w:rsidP="007822E1">
      <w:pPr>
        <w:widowControl/>
        <w:autoSpaceDE/>
        <w:autoSpaceDN/>
        <w:contextualSpacing/>
        <w:rPr>
          <w:rFonts w:ascii="Aptos" w:hAnsi="Aptos" w:cs="Arial"/>
          <w:sz w:val="24"/>
          <w:szCs w:val="24"/>
        </w:rPr>
      </w:pPr>
    </w:p>
    <w:p w14:paraId="2AF22AD0" w14:textId="21A88C5C" w:rsidR="00AB0D00" w:rsidRPr="00F277A4" w:rsidRDefault="00CD0735" w:rsidP="007822E1">
      <w:pPr>
        <w:widowControl/>
        <w:autoSpaceDE/>
        <w:autoSpaceDN/>
        <w:contextualSpacing/>
        <w:rPr>
          <w:rFonts w:ascii="Aptos" w:hAnsi="Aptos" w:cs="Arial"/>
          <w:sz w:val="24"/>
          <w:szCs w:val="24"/>
        </w:rPr>
      </w:pPr>
      <w:r w:rsidRPr="00CD0735">
        <w:rPr>
          <w:rFonts w:ascii="Aptos" w:hAnsi="Aptos"/>
          <w:sz w:val="24"/>
          <w:szCs w:val="24"/>
        </w:rPr>
        <w:t>Key proposed enhancements include the establishment of clearly defined timelines for notification, meetings, documentation, and decisions; implementation of a structured Academic Integrity Conference to promote early faculty</w:t>
      </w:r>
      <w:r>
        <w:rPr>
          <w:rFonts w:ascii="Aptos" w:hAnsi="Aptos"/>
          <w:sz w:val="24"/>
          <w:szCs w:val="24"/>
        </w:rPr>
        <w:t xml:space="preserve"> and </w:t>
      </w:r>
      <w:r w:rsidRPr="00CD0735">
        <w:rPr>
          <w:rFonts w:ascii="Aptos" w:hAnsi="Aptos"/>
          <w:sz w:val="24"/>
          <w:szCs w:val="24"/>
        </w:rPr>
        <w:t xml:space="preserve">student engagement; and formal guidance for proceeding in cases where students do not respond, while preserving their right to appeal. The revisions further outline a more structured hearing and </w:t>
      </w:r>
      <w:r w:rsidR="003654B6" w:rsidRPr="00CD0735">
        <w:rPr>
          <w:rFonts w:ascii="Aptos" w:hAnsi="Aptos"/>
          <w:sz w:val="24"/>
          <w:szCs w:val="24"/>
        </w:rPr>
        <w:t>appeal</w:t>
      </w:r>
      <w:r w:rsidRPr="00CD0735">
        <w:rPr>
          <w:rFonts w:ascii="Aptos" w:hAnsi="Aptos"/>
          <w:sz w:val="24"/>
          <w:szCs w:val="24"/>
        </w:rPr>
        <w:t xml:space="preserve"> framework, including defined committee composition, evidence submission procedures, and decision timelines. Centralized documentation and case management within the Office of Academic Affairs are proposed to ensure consistent recordkeeping and tracking of repeat violations. </w:t>
      </w:r>
      <w:r w:rsidR="00A13210">
        <w:rPr>
          <w:rFonts w:ascii="Aptos" w:hAnsi="Aptos"/>
          <w:sz w:val="24"/>
          <w:szCs w:val="24"/>
        </w:rPr>
        <w:t>The</w:t>
      </w:r>
      <w:r w:rsidRPr="00CD0735">
        <w:rPr>
          <w:rFonts w:ascii="Aptos" w:hAnsi="Aptos"/>
          <w:sz w:val="24"/>
          <w:szCs w:val="24"/>
        </w:rPr>
        <w:t xml:space="preserve"> proposed changes are designed to strengthen due process, support faculty in upholding academic standards, promote equitable treatment of students, and reinforce institutional integrity. Feedback from Senate members is being invited prior to finalization of the revisions.</w:t>
      </w:r>
      <w:r w:rsidR="008F4D5C">
        <w:rPr>
          <w:rFonts w:ascii="Aptos" w:hAnsi="Aptos"/>
          <w:sz w:val="24"/>
          <w:szCs w:val="24"/>
        </w:rPr>
        <w:t xml:space="preserve">  </w:t>
      </w:r>
      <w:r w:rsidR="008F4D5C" w:rsidRPr="008F4D5C">
        <w:rPr>
          <w:rFonts w:ascii="Aptos" w:hAnsi="Aptos"/>
          <w:sz w:val="24"/>
          <w:szCs w:val="24"/>
        </w:rPr>
        <w:t>Review and provide feedback on the proposed changes to the student conduct academic policy by February 20, 2026.</w:t>
      </w:r>
      <w:r w:rsidR="00F277A4">
        <w:rPr>
          <w:rFonts w:ascii="Aptos" w:hAnsi="Aptos" w:cs="Arial"/>
          <w:sz w:val="24"/>
          <w:szCs w:val="24"/>
        </w:rPr>
        <w:t xml:space="preserve">  The final version will go before the Board of Trustees in March.</w:t>
      </w:r>
      <w:r w:rsidR="006A498F">
        <w:rPr>
          <w:rFonts w:ascii="Aptos" w:hAnsi="Aptos" w:cs="Arial"/>
          <w:sz w:val="24"/>
          <w:szCs w:val="24"/>
        </w:rPr>
        <w:t xml:space="preserve">  A question</w:t>
      </w:r>
      <w:r w:rsidR="00AA3FE2">
        <w:rPr>
          <w:rFonts w:ascii="Aptos" w:hAnsi="Aptos" w:cs="Arial"/>
          <w:sz w:val="24"/>
          <w:szCs w:val="24"/>
        </w:rPr>
        <w:t xml:space="preserve"> </w:t>
      </w:r>
      <w:r w:rsidR="006A498F">
        <w:rPr>
          <w:rFonts w:ascii="Aptos" w:hAnsi="Aptos" w:cs="Arial"/>
          <w:sz w:val="24"/>
          <w:szCs w:val="24"/>
        </w:rPr>
        <w:t>was raised by Dr Dawna Cerney regarding how the number of individuals on the conduct board was determined.</w:t>
      </w:r>
      <w:r w:rsidR="00AA3FE2">
        <w:rPr>
          <w:rFonts w:ascii="Aptos" w:hAnsi="Aptos" w:cs="Arial"/>
          <w:sz w:val="24"/>
          <w:szCs w:val="24"/>
        </w:rPr>
        <w:t xml:space="preserve">  </w:t>
      </w:r>
      <w:r w:rsidR="007F1F29">
        <w:rPr>
          <w:rFonts w:ascii="Aptos" w:hAnsi="Aptos" w:cs="Arial"/>
          <w:sz w:val="24"/>
          <w:szCs w:val="24"/>
        </w:rPr>
        <w:t>Feedback on this question was invited by the presenters.</w:t>
      </w:r>
    </w:p>
    <w:p w14:paraId="096B254C" w14:textId="03CCD8B0" w:rsidR="00F16DD5" w:rsidRDefault="00F16DD5" w:rsidP="00660271">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Discussion ended.</w:t>
      </w:r>
    </w:p>
    <w:p w14:paraId="47421A12" w14:textId="5399C300" w:rsidR="00176B67" w:rsidRPr="00176B67" w:rsidRDefault="00AA3FE2" w:rsidP="006C3F50">
      <w:pPr>
        <w:pStyle w:val="Heading2"/>
      </w:pPr>
      <w:r>
        <w:t>Syllabus Progress</w:t>
      </w:r>
      <w:r w:rsidR="00176B67" w:rsidRPr="00176B67">
        <w:t xml:space="preserve"> – </w:t>
      </w:r>
      <w:r w:rsidR="00176B67">
        <w:t xml:space="preserve">Associate Provost </w:t>
      </w:r>
      <w:r w:rsidR="00176B67" w:rsidRPr="00176B67">
        <w:t>Hillary Fuhrman</w:t>
      </w:r>
      <w:r w:rsidR="008B0355">
        <w:t>/Associate Provost Kristine Still</w:t>
      </w:r>
    </w:p>
    <w:p w14:paraId="093779FB" w14:textId="7034E33F" w:rsidR="00AA3FE2" w:rsidRDefault="008B0355" w:rsidP="00F700A2">
      <w:pPr>
        <w:widowControl/>
        <w:autoSpaceDE/>
        <w:autoSpaceDN/>
        <w:spacing w:before="100" w:beforeAutospacing="1" w:after="100" w:afterAutospacing="1"/>
        <w:rPr>
          <w:rFonts w:ascii="Aptos" w:eastAsia="Times New Roman" w:hAnsi="Aptos" w:cs="Times New Roman"/>
          <w:sz w:val="24"/>
          <w:szCs w:val="24"/>
        </w:rPr>
      </w:pPr>
      <w:r w:rsidRPr="008B0355">
        <w:rPr>
          <w:rFonts w:ascii="Aptos" w:eastAsia="Times New Roman" w:hAnsi="Aptos" w:cs="Times New Roman"/>
          <w:sz w:val="24"/>
          <w:szCs w:val="24"/>
        </w:rPr>
        <w:t>Common syllabus implementation discussed, with training planned from March to August 2026 for faculty readiness.</w:t>
      </w:r>
    </w:p>
    <w:p w14:paraId="6A5F3293" w14:textId="437FF81A" w:rsidR="00F63591" w:rsidRDefault="00F63591" w:rsidP="00F700A2">
      <w:pPr>
        <w:widowControl/>
        <w:autoSpaceDE/>
        <w:autoSpaceDN/>
        <w:spacing w:before="100" w:beforeAutospacing="1" w:after="100" w:afterAutospacing="1"/>
        <w:rPr>
          <w:rFonts w:ascii="Aptos" w:eastAsia="Times New Roman" w:hAnsi="Aptos" w:cs="Times New Roman"/>
          <w:sz w:val="24"/>
          <w:szCs w:val="24"/>
        </w:rPr>
      </w:pPr>
      <w:r w:rsidRPr="00F63591">
        <w:rPr>
          <w:rFonts w:ascii="Aptos" w:eastAsia="Times New Roman" w:hAnsi="Aptos" w:cs="Times New Roman"/>
          <w:sz w:val="24"/>
          <w:szCs w:val="24"/>
        </w:rPr>
        <w:lastRenderedPageBreak/>
        <w:t xml:space="preserve">A progress update was provided regarding syllabus processes and related academic affairs initiatives. For Spring 2026, faculty will continue using the YSU Common Syllabus Template while the Office of Academic Affairs (OAA) works with the CourseLeaf SYL project team on system implementation. Faculty training on the SYL platform is planned from March through August </w:t>
      </w:r>
      <w:r w:rsidR="00C250CB">
        <w:rPr>
          <w:rFonts w:ascii="Aptos" w:eastAsia="Times New Roman" w:hAnsi="Aptos" w:cs="Times New Roman"/>
          <w:sz w:val="24"/>
          <w:szCs w:val="24"/>
        </w:rPr>
        <w:t xml:space="preserve">2026 </w:t>
      </w:r>
      <w:r w:rsidRPr="00F63591">
        <w:rPr>
          <w:rFonts w:ascii="Aptos" w:eastAsia="Times New Roman" w:hAnsi="Aptos" w:cs="Times New Roman"/>
          <w:sz w:val="24"/>
          <w:szCs w:val="24"/>
        </w:rPr>
        <w:t>to prepare for broader adoption. A soft launch of CourseLeaf SYL is scheduled for Summer 2026, with faculty encouraged to begin using the system. Full implementation is planned for Fall 2026, when syllabi will be required in SYL no later than five days before the start of the semester</w:t>
      </w:r>
      <w:r w:rsidR="00406440">
        <w:rPr>
          <w:rFonts w:ascii="Aptos" w:eastAsia="Times New Roman" w:hAnsi="Aptos" w:cs="Times New Roman"/>
          <w:sz w:val="24"/>
          <w:szCs w:val="24"/>
        </w:rPr>
        <w:t xml:space="preserve"> (August 17</w:t>
      </w:r>
      <w:r w:rsidR="00406440" w:rsidRPr="00406440">
        <w:rPr>
          <w:rFonts w:ascii="Aptos" w:eastAsia="Times New Roman" w:hAnsi="Aptos" w:cs="Times New Roman"/>
          <w:sz w:val="24"/>
          <w:szCs w:val="24"/>
          <w:vertAlign w:val="superscript"/>
        </w:rPr>
        <w:t>th</w:t>
      </w:r>
      <w:r w:rsidR="00406440">
        <w:rPr>
          <w:rFonts w:ascii="Aptos" w:eastAsia="Times New Roman" w:hAnsi="Aptos" w:cs="Times New Roman"/>
          <w:sz w:val="24"/>
          <w:szCs w:val="24"/>
        </w:rPr>
        <w:t xml:space="preserve"> for the upcoming Fall 2026 Semester).  Dr Bob Kramer asked </w:t>
      </w:r>
      <w:r w:rsidR="00E700F2">
        <w:rPr>
          <w:rFonts w:ascii="Aptos" w:eastAsia="Times New Roman" w:hAnsi="Aptos" w:cs="Times New Roman"/>
          <w:sz w:val="24"/>
          <w:szCs w:val="24"/>
        </w:rPr>
        <w:t xml:space="preserve">about what happens when instructors aren’t assigned until 2 days before the class (how can this meet the deadline).  Dr Fuhrman stated that it would need to be approached accordingly </w:t>
      </w:r>
      <w:r w:rsidR="002122FE">
        <w:rPr>
          <w:rFonts w:ascii="Aptos" w:eastAsia="Times New Roman" w:hAnsi="Aptos" w:cs="Times New Roman"/>
          <w:sz w:val="24"/>
          <w:szCs w:val="24"/>
        </w:rPr>
        <w:t>to work with the Chair</w:t>
      </w:r>
      <w:r w:rsidR="00672AF7">
        <w:rPr>
          <w:rFonts w:ascii="Aptos" w:eastAsia="Times New Roman" w:hAnsi="Aptos" w:cs="Times New Roman"/>
          <w:sz w:val="24"/>
          <w:szCs w:val="24"/>
        </w:rPr>
        <w:t xml:space="preserve"> as needed</w:t>
      </w:r>
      <w:r w:rsidR="002122FE">
        <w:rPr>
          <w:rFonts w:ascii="Aptos" w:eastAsia="Times New Roman" w:hAnsi="Aptos" w:cs="Times New Roman"/>
          <w:sz w:val="24"/>
          <w:szCs w:val="24"/>
        </w:rPr>
        <w:t>.</w:t>
      </w:r>
    </w:p>
    <w:p w14:paraId="45FE350F" w14:textId="773A0DFC" w:rsidR="009B4A1F" w:rsidRDefault="009B4A1F" w:rsidP="00F700A2">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Discussion ended.</w:t>
      </w:r>
    </w:p>
    <w:p w14:paraId="00606FF5" w14:textId="144386D8" w:rsidR="00176B67" w:rsidRPr="00CA77BB" w:rsidRDefault="003718DC" w:rsidP="006C3F50">
      <w:pPr>
        <w:pStyle w:val="Heading2"/>
      </w:pPr>
      <w:r>
        <w:t>Plan for Peer Review/Annual Review Rubrics/Tenure Guidelines to Be Implemented</w:t>
      </w:r>
      <w:r w:rsidR="00A42ECA">
        <w:t xml:space="preserve"> – Associate Provost Kristine Still/Associate Provost Hillary Fuhrman</w:t>
      </w:r>
    </w:p>
    <w:p w14:paraId="4EFAD5D5" w14:textId="2E663791" w:rsidR="00A42ECA" w:rsidRDefault="00070C73" w:rsidP="009838F8">
      <w:pPr>
        <w:widowControl/>
        <w:autoSpaceDE/>
        <w:autoSpaceDN/>
        <w:spacing w:before="100" w:beforeAutospacing="1" w:after="100" w:afterAutospacing="1"/>
        <w:rPr>
          <w:rFonts w:ascii="Aptos" w:eastAsia="Times New Roman" w:hAnsi="Aptos" w:cs="Times New Roman"/>
          <w:sz w:val="24"/>
          <w:szCs w:val="24"/>
        </w:rPr>
      </w:pPr>
      <w:r w:rsidRPr="00070C73">
        <w:rPr>
          <w:rFonts w:ascii="Aptos" w:eastAsia="Times New Roman" w:hAnsi="Aptos" w:cs="Times New Roman"/>
          <w:sz w:val="24"/>
          <w:szCs w:val="24"/>
        </w:rPr>
        <w:t>Peer evaluation framework established to promote self-reflection and continuous improvement among faculty.</w:t>
      </w:r>
    </w:p>
    <w:p w14:paraId="68C6E9CF" w14:textId="4D2466C6" w:rsidR="00070C73" w:rsidRDefault="0023471E" w:rsidP="009838F8">
      <w:pPr>
        <w:widowControl/>
        <w:autoSpaceDE/>
        <w:autoSpaceDN/>
        <w:spacing w:before="100" w:beforeAutospacing="1" w:after="100" w:afterAutospacing="1"/>
        <w:rPr>
          <w:rFonts w:ascii="Aptos" w:eastAsia="Times New Roman" w:hAnsi="Aptos" w:cs="Times New Roman"/>
          <w:sz w:val="24"/>
          <w:szCs w:val="24"/>
        </w:rPr>
      </w:pPr>
      <w:r w:rsidRPr="0023471E">
        <w:rPr>
          <w:rFonts w:ascii="Aptos" w:eastAsia="Times New Roman" w:hAnsi="Aptos" w:cs="Times New Roman"/>
          <w:sz w:val="24"/>
          <w:szCs w:val="24"/>
        </w:rPr>
        <w:t xml:space="preserve">An overview of a proposed peer evaluation framework was also shared. The draft model emphasizes self-reflection, continuous improvement, and good-faith participation. Faculty input on the draft process will be gathered, with finalization expected by the end of the Spring </w:t>
      </w:r>
      <w:r w:rsidR="003B4BFE">
        <w:rPr>
          <w:rFonts w:ascii="Aptos" w:eastAsia="Times New Roman" w:hAnsi="Aptos" w:cs="Times New Roman"/>
          <w:sz w:val="24"/>
          <w:szCs w:val="24"/>
        </w:rPr>
        <w:t xml:space="preserve">2026 </w:t>
      </w:r>
      <w:r w:rsidRPr="0023471E">
        <w:rPr>
          <w:rFonts w:ascii="Aptos" w:eastAsia="Times New Roman" w:hAnsi="Aptos" w:cs="Times New Roman"/>
          <w:sz w:val="24"/>
          <w:szCs w:val="24"/>
        </w:rPr>
        <w:t xml:space="preserve">semester. Updates were provided on </w:t>
      </w:r>
      <w:r w:rsidRPr="003B4BFE">
        <w:rPr>
          <w:rFonts w:ascii="Aptos" w:eastAsia="Times New Roman" w:hAnsi="Aptos" w:cs="Times New Roman"/>
          <w:sz w:val="24"/>
          <w:szCs w:val="24"/>
        </w:rPr>
        <w:t>faculty annual performance evaluations</w:t>
      </w:r>
      <w:r w:rsidRPr="0023471E">
        <w:rPr>
          <w:rFonts w:ascii="Aptos" w:eastAsia="Times New Roman" w:hAnsi="Aptos" w:cs="Times New Roman"/>
          <w:sz w:val="24"/>
          <w:szCs w:val="24"/>
        </w:rPr>
        <w:t xml:space="preserve">, including a February 9 deadline for colleges to submit evaluation rubrics that will inform a revised annual review process. Adjustments to the Watermark system will align with the newly approved policy, and annual evaluations will be due May 20 beginning in 2027. Finally, an update on </w:t>
      </w:r>
      <w:r w:rsidRPr="003B4BFE">
        <w:rPr>
          <w:rFonts w:ascii="Aptos" w:eastAsia="Times New Roman" w:hAnsi="Aptos" w:cs="Times New Roman"/>
          <w:sz w:val="24"/>
          <w:szCs w:val="24"/>
        </w:rPr>
        <w:t>tenure guideline implementation</w:t>
      </w:r>
      <w:r w:rsidR="003B4BFE">
        <w:rPr>
          <w:rFonts w:ascii="Aptos" w:eastAsia="Times New Roman" w:hAnsi="Aptos" w:cs="Times New Roman"/>
          <w:sz w:val="24"/>
          <w:szCs w:val="24"/>
        </w:rPr>
        <w:t xml:space="preserve"> was provided. </w:t>
      </w:r>
      <w:r w:rsidRPr="0023471E">
        <w:rPr>
          <w:rFonts w:ascii="Aptos" w:eastAsia="Times New Roman" w:hAnsi="Aptos" w:cs="Times New Roman"/>
          <w:sz w:val="24"/>
          <w:szCs w:val="24"/>
        </w:rPr>
        <w:t xml:space="preserve"> </w:t>
      </w:r>
      <w:r w:rsidR="003B4BFE">
        <w:rPr>
          <w:rFonts w:ascii="Aptos" w:eastAsia="Times New Roman" w:hAnsi="Aptos" w:cs="Times New Roman"/>
          <w:sz w:val="24"/>
          <w:szCs w:val="24"/>
        </w:rPr>
        <w:t>The</w:t>
      </w:r>
      <w:r w:rsidRPr="0023471E">
        <w:rPr>
          <w:rFonts w:ascii="Aptos" w:eastAsia="Times New Roman" w:hAnsi="Aptos" w:cs="Times New Roman"/>
          <w:sz w:val="24"/>
          <w:szCs w:val="24"/>
        </w:rPr>
        <w:t xml:space="preserve"> </w:t>
      </w:r>
      <w:proofErr w:type="gramStart"/>
      <w:r w:rsidRPr="0023471E">
        <w:rPr>
          <w:rFonts w:ascii="Aptos" w:eastAsia="Times New Roman" w:hAnsi="Aptos" w:cs="Times New Roman"/>
          <w:sz w:val="24"/>
          <w:szCs w:val="24"/>
        </w:rPr>
        <w:t>Provost</w:t>
      </w:r>
      <w:proofErr w:type="gramEnd"/>
      <w:r w:rsidRPr="0023471E">
        <w:rPr>
          <w:rFonts w:ascii="Aptos" w:eastAsia="Times New Roman" w:hAnsi="Aptos" w:cs="Times New Roman"/>
          <w:sz w:val="24"/>
          <w:szCs w:val="24"/>
        </w:rPr>
        <w:t xml:space="preserve"> is finalizing a rubric, which will be shared in advance of the April 2026 Tenure and Promotion Workshop.</w:t>
      </w:r>
      <w:r w:rsidR="00A25B26">
        <w:rPr>
          <w:rFonts w:ascii="Aptos" w:eastAsia="Times New Roman" w:hAnsi="Aptos" w:cs="Times New Roman"/>
          <w:sz w:val="24"/>
          <w:szCs w:val="24"/>
        </w:rPr>
        <w:t xml:space="preserve">  Questions were </w:t>
      </w:r>
      <w:proofErr w:type="gramStart"/>
      <w:r w:rsidR="00A25B26">
        <w:rPr>
          <w:rFonts w:ascii="Aptos" w:eastAsia="Times New Roman" w:hAnsi="Aptos" w:cs="Times New Roman"/>
          <w:sz w:val="24"/>
          <w:szCs w:val="24"/>
        </w:rPr>
        <w:t>taken</w:t>
      </w:r>
      <w:proofErr w:type="gramEnd"/>
      <w:r w:rsidR="00A25B26">
        <w:rPr>
          <w:rFonts w:ascii="Aptos" w:eastAsia="Times New Roman" w:hAnsi="Aptos" w:cs="Times New Roman"/>
          <w:sz w:val="24"/>
          <w:szCs w:val="24"/>
        </w:rPr>
        <w:t>.</w:t>
      </w:r>
      <w:r w:rsidR="00536E4C">
        <w:rPr>
          <w:rFonts w:ascii="Aptos" w:eastAsia="Times New Roman" w:hAnsi="Aptos" w:cs="Times New Roman"/>
          <w:sz w:val="24"/>
          <w:szCs w:val="24"/>
        </w:rPr>
        <w:t xml:space="preserve">  Mr. Mike Costarell was recognized and posed the question of </w:t>
      </w:r>
      <w:r w:rsidR="004B18DF">
        <w:rPr>
          <w:rFonts w:ascii="Aptos" w:eastAsia="Times New Roman" w:hAnsi="Aptos" w:cs="Times New Roman"/>
          <w:sz w:val="24"/>
          <w:szCs w:val="24"/>
        </w:rPr>
        <w:t xml:space="preserve">whether the tenure and promotion </w:t>
      </w:r>
      <w:proofErr w:type="gramStart"/>
      <w:r w:rsidR="00397871">
        <w:rPr>
          <w:rFonts w:ascii="Aptos" w:eastAsia="Times New Roman" w:hAnsi="Aptos" w:cs="Times New Roman"/>
          <w:sz w:val="24"/>
          <w:szCs w:val="24"/>
        </w:rPr>
        <w:t>was</w:t>
      </w:r>
      <w:proofErr w:type="gramEnd"/>
      <w:r w:rsidR="00397871">
        <w:rPr>
          <w:rFonts w:ascii="Aptos" w:eastAsia="Times New Roman" w:hAnsi="Aptos" w:cs="Times New Roman"/>
          <w:sz w:val="24"/>
          <w:szCs w:val="24"/>
        </w:rPr>
        <w:t xml:space="preserve"> an appropriate discussion topic</w:t>
      </w:r>
      <w:r w:rsidR="004B18DF">
        <w:rPr>
          <w:rFonts w:ascii="Aptos" w:eastAsia="Times New Roman" w:hAnsi="Aptos" w:cs="Times New Roman"/>
          <w:sz w:val="24"/>
          <w:szCs w:val="24"/>
        </w:rPr>
        <w:t xml:space="preserve"> </w:t>
      </w:r>
      <w:r w:rsidR="00AC7DB7">
        <w:rPr>
          <w:rFonts w:ascii="Aptos" w:eastAsia="Times New Roman" w:hAnsi="Aptos" w:cs="Times New Roman"/>
          <w:sz w:val="24"/>
          <w:szCs w:val="24"/>
        </w:rPr>
        <w:t>for</w:t>
      </w:r>
      <w:r w:rsidR="004B18DF">
        <w:rPr>
          <w:rFonts w:ascii="Aptos" w:eastAsia="Times New Roman" w:hAnsi="Aptos" w:cs="Times New Roman"/>
          <w:sz w:val="24"/>
          <w:szCs w:val="24"/>
        </w:rPr>
        <w:t xml:space="preserve"> </w:t>
      </w:r>
      <w:proofErr w:type="gramStart"/>
      <w:r w:rsidR="004B18DF">
        <w:rPr>
          <w:rFonts w:ascii="Aptos" w:eastAsia="Times New Roman" w:hAnsi="Aptos" w:cs="Times New Roman"/>
          <w:sz w:val="24"/>
          <w:szCs w:val="24"/>
        </w:rPr>
        <w:t>senate</w:t>
      </w:r>
      <w:proofErr w:type="gramEnd"/>
      <w:r w:rsidR="004B18DF">
        <w:rPr>
          <w:rFonts w:ascii="Aptos" w:eastAsia="Times New Roman" w:hAnsi="Aptos" w:cs="Times New Roman"/>
          <w:sz w:val="24"/>
          <w:szCs w:val="24"/>
        </w:rPr>
        <w:t xml:space="preserve"> instead of a different forum.  Dr Pallante responded that they aren’t asking for a motion</w:t>
      </w:r>
      <w:r w:rsidR="00A83BB0">
        <w:rPr>
          <w:rFonts w:ascii="Aptos" w:eastAsia="Times New Roman" w:hAnsi="Aptos" w:cs="Times New Roman"/>
          <w:sz w:val="24"/>
          <w:szCs w:val="24"/>
        </w:rPr>
        <w:t xml:space="preserve">, but this is a way for faculty to disseminate the information back to other faculty.  Suggestion </w:t>
      </w:r>
      <w:r w:rsidR="00AC7DB7">
        <w:rPr>
          <w:rFonts w:ascii="Aptos" w:eastAsia="Times New Roman" w:hAnsi="Aptos" w:cs="Times New Roman"/>
          <w:sz w:val="24"/>
          <w:szCs w:val="24"/>
        </w:rPr>
        <w:t xml:space="preserve">was </w:t>
      </w:r>
      <w:r w:rsidR="00A83BB0">
        <w:rPr>
          <w:rFonts w:ascii="Aptos" w:eastAsia="Times New Roman" w:hAnsi="Aptos" w:cs="Times New Roman"/>
          <w:sz w:val="24"/>
          <w:szCs w:val="24"/>
        </w:rPr>
        <w:t>made</w:t>
      </w:r>
      <w:r w:rsidR="00AC7DB7">
        <w:rPr>
          <w:rFonts w:ascii="Aptos" w:eastAsia="Times New Roman" w:hAnsi="Aptos" w:cs="Times New Roman"/>
          <w:sz w:val="24"/>
          <w:szCs w:val="24"/>
        </w:rPr>
        <w:t xml:space="preserve"> by </w:t>
      </w:r>
      <w:proofErr w:type="spellStart"/>
      <w:r w:rsidR="00AC7DB7">
        <w:rPr>
          <w:rFonts w:ascii="Aptos" w:eastAsia="Times New Roman" w:hAnsi="Aptos" w:cs="Times New Roman"/>
          <w:sz w:val="24"/>
          <w:szCs w:val="24"/>
        </w:rPr>
        <w:t>Mr</w:t>
      </w:r>
      <w:proofErr w:type="spellEnd"/>
      <w:r w:rsidR="00AC7DB7">
        <w:rPr>
          <w:rFonts w:ascii="Aptos" w:eastAsia="Times New Roman" w:hAnsi="Aptos" w:cs="Times New Roman"/>
          <w:sz w:val="24"/>
          <w:szCs w:val="24"/>
        </w:rPr>
        <w:t xml:space="preserve"> </w:t>
      </w:r>
      <w:proofErr w:type="spellStart"/>
      <w:r w:rsidR="00AC7DB7">
        <w:rPr>
          <w:rFonts w:ascii="Aptos" w:eastAsia="Times New Roman" w:hAnsi="Aptos" w:cs="Times New Roman"/>
          <w:sz w:val="24"/>
          <w:szCs w:val="24"/>
        </w:rPr>
        <w:t>Costarell</w:t>
      </w:r>
      <w:proofErr w:type="spellEnd"/>
      <w:r w:rsidR="00A83BB0">
        <w:rPr>
          <w:rFonts w:ascii="Aptos" w:eastAsia="Times New Roman" w:hAnsi="Aptos" w:cs="Times New Roman"/>
          <w:sz w:val="24"/>
          <w:szCs w:val="24"/>
        </w:rPr>
        <w:t xml:space="preserve"> to have an all-faculty meeting to share this update.  Dr Pallante encouraged the presenters to consider this idea.</w:t>
      </w:r>
    </w:p>
    <w:p w14:paraId="62C3EDF8" w14:textId="7EDF1378" w:rsidR="004365BF" w:rsidRDefault="004365BF" w:rsidP="009838F8">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Discussion ended.</w:t>
      </w:r>
    </w:p>
    <w:p w14:paraId="29BD9205" w14:textId="631F4A74" w:rsidR="00CA77BB" w:rsidRPr="009838F8" w:rsidRDefault="00EF2571" w:rsidP="006C3F50">
      <w:pPr>
        <w:pStyle w:val="Heading2"/>
        <w:rPr>
          <w:rFonts w:ascii="Aptos" w:eastAsia="Times New Roman" w:hAnsi="Aptos" w:cs="Times New Roman"/>
          <w:sz w:val="24"/>
          <w:szCs w:val="24"/>
        </w:rPr>
      </w:pPr>
      <w:r>
        <w:t>Steubenville Fall 2026 Offerings</w:t>
      </w:r>
      <w:r w:rsidR="006F4B7D">
        <w:t xml:space="preserve"> – Associate Provost Kevin Ball</w:t>
      </w:r>
    </w:p>
    <w:p w14:paraId="222303E5" w14:textId="3AEF927E" w:rsidR="00E10ADF" w:rsidRDefault="0054615B" w:rsidP="00F700A2">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Dr</w:t>
      </w:r>
      <w:r w:rsidR="007E6824">
        <w:rPr>
          <w:rFonts w:ascii="Aptos" w:eastAsia="Times New Roman" w:hAnsi="Aptos" w:cs="Times New Roman"/>
          <w:sz w:val="24"/>
          <w:szCs w:val="24"/>
        </w:rPr>
        <w:t xml:space="preserve"> Kevin Ball provided an update on Steubenville course offerings.  </w:t>
      </w:r>
      <w:r w:rsidR="00AC4401">
        <w:rPr>
          <w:rFonts w:ascii="Aptos" w:eastAsia="Times New Roman" w:hAnsi="Aptos" w:cs="Times New Roman"/>
          <w:sz w:val="24"/>
          <w:szCs w:val="24"/>
        </w:rPr>
        <w:t xml:space="preserve">A list of the offerings was provided during the meeting.  Anticipation is for offering additional programs beyond those at initial launch.  Plan is to expand to Bachelor’s degree programs.  Planning for 200 student </w:t>
      </w:r>
      <w:r w:rsidR="003654B6">
        <w:rPr>
          <w:rFonts w:ascii="Aptos" w:eastAsia="Times New Roman" w:hAnsi="Aptos" w:cs="Times New Roman"/>
          <w:sz w:val="24"/>
          <w:szCs w:val="24"/>
        </w:rPr>
        <w:t>enrollments</w:t>
      </w:r>
      <w:r w:rsidR="00AC4401">
        <w:rPr>
          <w:rFonts w:ascii="Aptos" w:eastAsia="Times New Roman" w:hAnsi="Aptos" w:cs="Times New Roman"/>
          <w:sz w:val="24"/>
          <w:szCs w:val="24"/>
        </w:rPr>
        <w:t xml:space="preserve"> in the Fall.  Waiting </w:t>
      </w:r>
      <w:r w:rsidR="003654B6">
        <w:rPr>
          <w:rFonts w:ascii="Aptos" w:eastAsia="Times New Roman" w:hAnsi="Aptos" w:cs="Times New Roman"/>
          <w:sz w:val="24"/>
          <w:szCs w:val="24"/>
        </w:rPr>
        <w:t>for</w:t>
      </w:r>
      <w:r w:rsidR="00AC4401">
        <w:rPr>
          <w:rFonts w:ascii="Aptos" w:eastAsia="Times New Roman" w:hAnsi="Aptos" w:cs="Times New Roman"/>
          <w:sz w:val="24"/>
          <w:szCs w:val="24"/>
        </w:rPr>
        <w:t xml:space="preserve"> ODHE approval for offering these courses at the Steubenville site.  No questions </w:t>
      </w:r>
      <w:r w:rsidR="00016EDE">
        <w:rPr>
          <w:rFonts w:ascii="Aptos" w:eastAsia="Times New Roman" w:hAnsi="Aptos" w:cs="Times New Roman"/>
          <w:sz w:val="24"/>
          <w:szCs w:val="24"/>
        </w:rPr>
        <w:t>by the senate body.</w:t>
      </w:r>
    </w:p>
    <w:p w14:paraId="65F20744" w14:textId="31C3DAD3" w:rsidR="00016EDE" w:rsidRDefault="00016EDE" w:rsidP="00F700A2">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Discussion ended.</w:t>
      </w:r>
    </w:p>
    <w:p w14:paraId="61A2FAF4" w14:textId="3E051D9A" w:rsidR="006F4B7D" w:rsidRPr="009838F8" w:rsidRDefault="006F4B7D" w:rsidP="006C3F50">
      <w:pPr>
        <w:pStyle w:val="Heading2"/>
        <w:rPr>
          <w:rFonts w:ascii="Aptos" w:eastAsia="Times New Roman" w:hAnsi="Aptos" w:cs="Times New Roman"/>
          <w:sz w:val="24"/>
          <w:szCs w:val="24"/>
        </w:rPr>
      </w:pPr>
      <w:r>
        <w:t xml:space="preserve">Feb 1 Due Date </w:t>
      </w:r>
      <w:r w:rsidR="003654B6">
        <w:t>from</w:t>
      </w:r>
      <w:r>
        <w:t xml:space="preserve"> State </w:t>
      </w:r>
      <w:r w:rsidR="003654B6">
        <w:t>for</w:t>
      </w:r>
      <w:r>
        <w:t xml:space="preserve"> Updates on SB1 and Where We Are</w:t>
      </w:r>
      <w:r w:rsidR="00081FCF">
        <w:t xml:space="preserve"> – Associate Provost Kevin Ball</w:t>
      </w:r>
    </w:p>
    <w:p w14:paraId="5DCF8D4C" w14:textId="68234B11" w:rsidR="00905C90" w:rsidRDefault="00016EDE" w:rsidP="00F700A2">
      <w:pPr>
        <w:widowControl/>
        <w:autoSpaceDE/>
        <w:autoSpaceDN/>
        <w:spacing w:before="100" w:beforeAutospacing="1" w:after="100" w:afterAutospacing="1"/>
        <w:rPr>
          <w:rFonts w:ascii="Aptos" w:eastAsia="Times New Roman" w:hAnsi="Aptos" w:cs="Times New Roman"/>
          <w:sz w:val="24"/>
          <w:szCs w:val="24"/>
        </w:rPr>
      </w:pPr>
      <w:r w:rsidRPr="00016EDE">
        <w:rPr>
          <w:rFonts w:ascii="Aptos" w:eastAsia="Times New Roman" w:hAnsi="Aptos" w:cs="Times New Roman"/>
          <w:sz w:val="24"/>
          <w:szCs w:val="24"/>
        </w:rPr>
        <w:t>ODHE requires proof of compliance for funding eligibility, emphasizing high stakes for academic affairs.</w:t>
      </w:r>
      <w:r>
        <w:rPr>
          <w:rFonts w:ascii="Aptos" w:eastAsia="Times New Roman" w:hAnsi="Aptos" w:cs="Times New Roman"/>
          <w:sz w:val="24"/>
          <w:szCs w:val="24"/>
        </w:rPr>
        <w:t xml:space="preserve">  The compliance report was shared to the senate body by Dr Kevin Ball.  </w:t>
      </w:r>
      <w:r w:rsidR="000511BE">
        <w:rPr>
          <w:rFonts w:ascii="Aptos" w:eastAsia="Times New Roman" w:hAnsi="Aptos" w:cs="Times New Roman"/>
          <w:sz w:val="24"/>
          <w:szCs w:val="24"/>
        </w:rPr>
        <w:t xml:space="preserve">A copy of the report will be made available via the </w:t>
      </w:r>
      <w:r w:rsidR="003654B6">
        <w:rPr>
          <w:rFonts w:ascii="Aptos" w:eastAsia="Times New Roman" w:hAnsi="Aptos" w:cs="Times New Roman"/>
          <w:sz w:val="24"/>
          <w:szCs w:val="24"/>
        </w:rPr>
        <w:t>Senate</w:t>
      </w:r>
      <w:r w:rsidR="000511BE">
        <w:rPr>
          <w:rFonts w:ascii="Aptos" w:eastAsia="Times New Roman" w:hAnsi="Aptos" w:cs="Times New Roman"/>
          <w:sz w:val="24"/>
          <w:szCs w:val="24"/>
        </w:rPr>
        <w:t xml:space="preserve"> website for viewing.</w:t>
      </w:r>
      <w:r w:rsidR="00905C90">
        <w:rPr>
          <w:rFonts w:ascii="Aptos" w:eastAsia="Times New Roman" w:hAnsi="Aptos" w:cs="Times New Roman"/>
          <w:sz w:val="24"/>
          <w:szCs w:val="24"/>
        </w:rPr>
        <w:t xml:space="preserve">  No questions by the senate body.</w:t>
      </w:r>
    </w:p>
    <w:p w14:paraId="24A98D30" w14:textId="3C339475" w:rsidR="00905C90" w:rsidRDefault="00905C90" w:rsidP="00F700A2">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lastRenderedPageBreak/>
        <w:t>Discussion ended.</w:t>
      </w:r>
    </w:p>
    <w:p w14:paraId="1F5FCCAD" w14:textId="3A1BDA78" w:rsidR="000511BE" w:rsidRPr="009838F8" w:rsidRDefault="000511BE" w:rsidP="006C3F50">
      <w:pPr>
        <w:pStyle w:val="Heading2"/>
        <w:rPr>
          <w:rFonts w:ascii="Aptos" w:eastAsia="Times New Roman" w:hAnsi="Aptos" w:cs="Times New Roman"/>
          <w:sz w:val="24"/>
          <w:szCs w:val="24"/>
        </w:rPr>
      </w:pPr>
      <w:r>
        <w:t xml:space="preserve">Honoring </w:t>
      </w:r>
      <w:r w:rsidR="002A0649">
        <w:t xml:space="preserve">The Team That Did </w:t>
      </w:r>
      <w:r w:rsidR="003654B6">
        <w:t>the</w:t>
      </w:r>
      <w:r w:rsidR="002A0649">
        <w:t xml:space="preserve"> Hard Work </w:t>
      </w:r>
      <w:r w:rsidR="003654B6">
        <w:t>for</w:t>
      </w:r>
      <w:r w:rsidR="002A0649">
        <w:t xml:space="preserve"> the Carnegie Community Engagement Recognition</w:t>
      </w:r>
      <w:r>
        <w:t xml:space="preserve"> – Associate Provost Kevin Ball</w:t>
      </w:r>
    </w:p>
    <w:p w14:paraId="6E8891B0" w14:textId="5C29DCBD" w:rsidR="000511BE" w:rsidRDefault="002A0649" w:rsidP="00F700A2">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Dr Kevin Ball introduced a resolution</w:t>
      </w:r>
      <w:r w:rsidR="00905C90">
        <w:rPr>
          <w:rFonts w:ascii="Aptos" w:eastAsia="Times New Roman" w:hAnsi="Aptos" w:cs="Times New Roman"/>
          <w:sz w:val="24"/>
          <w:szCs w:val="24"/>
        </w:rPr>
        <w:t xml:space="preserve"> to recognize individuals who helped with the Carnegie Community Engagement initiative.  </w:t>
      </w:r>
      <w:r w:rsidR="00A32544" w:rsidRPr="00A32544">
        <w:rPr>
          <w:rFonts w:ascii="Aptos" w:eastAsia="Times New Roman" w:hAnsi="Aptos" w:cs="Times New Roman"/>
          <w:sz w:val="24"/>
          <w:szCs w:val="24"/>
        </w:rPr>
        <w:t>Y</w:t>
      </w:r>
      <w:r w:rsidR="00A32544">
        <w:rPr>
          <w:rFonts w:ascii="Aptos" w:eastAsia="Times New Roman" w:hAnsi="Aptos" w:cs="Times New Roman"/>
          <w:sz w:val="24"/>
          <w:szCs w:val="24"/>
        </w:rPr>
        <w:t>oungstown State</w:t>
      </w:r>
      <w:r w:rsidR="00A32544" w:rsidRPr="00A32544">
        <w:rPr>
          <w:rFonts w:ascii="Aptos" w:eastAsia="Times New Roman" w:hAnsi="Aptos" w:cs="Times New Roman"/>
          <w:sz w:val="24"/>
          <w:szCs w:val="24"/>
        </w:rPr>
        <w:t xml:space="preserve"> earned the Carnegie Foundation's community engagement designation, highlighting significant collaborative efforts.</w:t>
      </w:r>
      <w:r w:rsidR="00A32544">
        <w:rPr>
          <w:rFonts w:ascii="Aptos" w:eastAsia="Times New Roman" w:hAnsi="Aptos" w:cs="Times New Roman"/>
          <w:sz w:val="24"/>
          <w:szCs w:val="24"/>
        </w:rPr>
        <w:t xml:space="preserve">  Dr Ball highlighted the significance of this achievement and the work involved.</w:t>
      </w:r>
      <w:r w:rsidR="00580AF3">
        <w:rPr>
          <w:rFonts w:ascii="Aptos" w:eastAsia="Times New Roman" w:hAnsi="Aptos" w:cs="Times New Roman"/>
          <w:sz w:val="24"/>
          <w:szCs w:val="24"/>
        </w:rPr>
        <w:t xml:space="preserve">  Dr Ball offered the resolution to be voted on by the senate body. Theresa Peck made a motion to approve with a second from Stephanie Smith.  The </w:t>
      </w:r>
      <w:r w:rsidR="003654B6">
        <w:rPr>
          <w:rFonts w:ascii="Aptos" w:eastAsia="Times New Roman" w:hAnsi="Aptos" w:cs="Times New Roman"/>
          <w:sz w:val="24"/>
          <w:szCs w:val="24"/>
        </w:rPr>
        <w:t>Senate</w:t>
      </w:r>
      <w:r w:rsidR="00580AF3">
        <w:rPr>
          <w:rFonts w:ascii="Aptos" w:eastAsia="Times New Roman" w:hAnsi="Aptos" w:cs="Times New Roman"/>
          <w:sz w:val="24"/>
          <w:szCs w:val="24"/>
        </w:rPr>
        <w:t xml:space="preserve"> voted in majority to approve the resolution.</w:t>
      </w:r>
    </w:p>
    <w:p w14:paraId="0B2CE158" w14:textId="5EF456FB" w:rsidR="00580AF3" w:rsidRPr="009838F8" w:rsidRDefault="00580AF3" w:rsidP="006C3F50">
      <w:pPr>
        <w:pStyle w:val="Heading2"/>
        <w:rPr>
          <w:rFonts w:ascii="Aptos" w:eastAsia="Times New Roman" w:hAnsi="Aptos" w:cs="Times New Roman"/>
          <w:sz w:val="24"/>
          <w:szCs w:val="24"/>
        </w:rPr>
      </w:pPr>
      <w:r>
        <w:t xml:space="preserve">Centralized Advising– Associate Provost </w:t>
      </w:r>
      <w:r w:rsidR="00661647">
        <w:t>David Graham</w:t>
      </w:r>
    </w:p>
    <w:p w14:paraId="0DB66A93" w14:textId="77777777" w:rsidR="00173EAF" w:rsidRDefault="00661647" w:rsidP="00F700A2">
      <w:pPr>
        <w:widowControl/>
        <w:autoSpaceDE/>
        <w:autoSpaceDN/>
        <w:spacing w:before="100" w:beforeAutospacing="1" w:after="100" w:afterAutospacing="1"/>
        <w:rPr>
          <w:rFonts w:ascii="Aptos" w:eastAsia="Times New Roman" w:hAnsi="Aptos" w:cs="Times New Roman"/>
          <w:sz w:val="24"/>
          <w:szCs w:val="24"/>
        </w:rPr>
      </w:pPr>
      <w:r w:rsidRPr="00661647">
        <w:rPr>
          <w:rFonts w:ascii="Aptos" w:eastAsia="Times New Roman" w:hAnsi="Aptos" w:cs="Times New Roman"/>
          <w:sz w:val="24"/>
          <w:szCs w:val="24"/>
        </w:rPr>
        <w:t>Centralized academic advising aims to improve student experiences and outcomes through shared leadership and reduced advisor caseloads.</w:t>
      </w:r>
      <w:r w:rsidR="001613C2">
        <w:rPr>
          <w:rFonts w:ascii="Aptos" w:eastAsia="Times New Roman" w:hAnsi="Aptos" w:cs="Times New Roman"/>
          <w:sz w:val="24"/>
          <w:szCs w:val="24"/>
        </w:rPr>
        <w:t xml:space="preserve"> </w:t>
      </w:r>
      <w:r w:rsidR="001613C2" w:rsidRPr="001613C2">
        <w:rPr>
          <w:rFonts w:ascii="Aptos" w:eastAsia="Times New Roman" w:hAnsi="Aptos" w:cs="Times New Roman"/>
          <w:sz w:val="24"/>
          <w:szCs w:val="24"/>
        </w:rPr>
        <w:t>The presentation outlined the transition from strategic planning to operational implementation of a collaborative, embedded advising model intended to strengthen student support and improve academic outcomes.</w:t>
      </w:r>
      <w:r w:rsidR="00DA2E1B">
        <w:rPr>
          <w:rFonts w:ascii="Aptos" w:eastAsia="Times New Roman" w:hAnsi="Aptos" w:cs="Times New Roman"/>
          <w:sz w:val="24"/>
          <w:szCs w:val="24"/>
        </w:rPr>
        <w:t xml:space="preserve">  </w:t>
      </w:r>
    </w:p>
    <w:p w14:paraId="21C2DC03" w14:textId="40C62CEE" w:rsidR="001613C2" w:rsidRDefault="00DA2E1B" w:rsidP="00F700A2">
      <w:pPr>
        <w:widowControl/>
        <w:autoSpaceDE/>
        <w:autoSpaceDN/>
        <w:spacing w:before="100" w:beforeAutospacing="1" w:after="100" w:afterAutospacing="1"/>
        <w:rPr>
          <w:rFonts w:ascii="Aptos" w:eastAsia="Times New Roman" w:hAnsi="Aptos" w:cs="Times New Roman"/>
          <w:sz w:val="24"/>
          <w:szCs w:val="24"/>
        </w:rPr>
      </w:pPr>
      <w:r w:rsidRPr="00DA2E1B">
        <w:rPr>
          <w:rFonts w:ascii="Aptos" w:eastAsia="Times New Roman" w:hAnsi="Aptos" w:cs="Times New Roman"/>
          <w:sz w:val="24"/>
          <w:szCs w:val="24"/>
        </w:rPr>
        <w:t>The advising structure is designed to serve a broad advising community that includes college-based advising units (BCLASSE, BCHSS, Cliffe STEM, and WBCA), faculty advisors, and specialized advisors supporting student populations such as Intercollegiate Athletics, Exploratory students, and Strong Start participants. This framework emphasizes coordinated delivery of advising services while preserving discipline-specific expertise within academic colleges.</w:t>
      </w:r>
    </w:p>
    <w:p w14:paraId="21C80E7B" w14:textId="0E929BAE" w:rsidR="0009160A" w:rsidRDefault="0009160A" w:rsidP="00F700A2">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T</w:t>
      </w:r>
      <w:r w:rsidR="00DA2E1B" w:rsidRPr="00DA2E1B">
        <w:rPr>
          <w:rFonts w:ascii="Aptos" w:eastAsia="Times New Roman" w:hAnsi="Aptos" w:cs="Times New Roman"/>
          <w:sz w:val="24"/>
          <w:szCs w:val="24"/>
        </w:rPr>
        <w:t xml:space="preserve">he advising initiative aligns with the institution’s Academic Master Plan and is being implemented through a phased approach. The model centers on a </w:t>
      </w:r>
      <w:r w:rsidR="00DA2E1B" w:rsidRPr="00173EAF">
        <w:rPr>
          <w:rFonts w:ascii="Aptos" w:eastAsia="Times New Roman" w:hAnsi="Aptos" w:cs="Times New Roman"/>
          <w:sz w:val="24"/>
          <w:szCs w:val="24"/>
        </w:rPr>
        <w:t>Collaborative Leadership Framework</w:t>
      </w:r>
      <w:r w:rsidR="00DA2E1B" w:rsidRPr="00DA2E1B">
        <w:rPr>
          <w:rFonts w:ascii="Aptos" w:eastAsia="Times New Roman" w:hAnsi="Aptos" w:cs="Times New Roman"/>
          <w:sz w:val="24"/>
          <w:szCs w:val="24"/>
        </w:rPr>
        <w:t xml:space="preserve"> featuring embedded advisors who work directly within colleges while remaining connected to centralized coordination through the Student Success Office. This structure is intended to ensure consistency in advising standards across the university while allowing flexibility to address program-specific student needs. </w:t>
      </w:r>
      <w:r w:rsidR="00AE2635">
        <w:rPr>
          <w:rFonts w:ascii="Aptos" w:eastAsia="Times New Roman" w:hAnsi="Aptos" w:cs="Times New Roman"/>
          <w:sz w:val="24"/>
          <w:szCs w:val="24"/>
        </w:rPr>
        <w:t>Dr Graham</w:t>
      </w:r>
      <w:r w:rsidR="00DA2E1B" w:rsidRPr="00DA2E1B">
        <w:rPr>
          <w:rFonts w:ascii="Aptos" w:eastAsia="Times New Roman" w:hAnsi="Aptos" w:cs="Times New Roman"/>
          <w:sz w:val="24"/>
          <w:szCs w:val="24"/>
        </w:rPr>
        <w:t xml:space="preserve"> emphasized that this approach promotes holistic student support by integrating academic guidance with broader student success resources. </w:t>
      </w:r>
    </w:p>
    <w:p w14:paraId="3EDD0E4F" w14:textId="77777777" w:rsidR="0009160A" w:rsidRDefault="00DA2E1B" w:rsidP="00F700A2">
      <w:pPr>
        <w:widowControl/>
        <w:autoSpaceDE/>
        <w:autoSpaceDN/>
        <w:spacing w:before="100" w:beforeAutospacing="1" w:after="100" w:afterAutospacing="1"/>
        <w:rPr>
          <w:rFonts w:ascii="Aptos" w:eastAsia="Times New Roman" w:hAnsi="Aptos" w:cs="Times New Roman"/>
          <w:sz w:val="24"/>
          <w:szCs w:val="24"/>
        </w:rPr>
      </w:pPr>
      <w:r w:rsidRPr="00DA2E1B">
        <w:rPr>
          <w:rFonts w:ascii="Aptos" w:eastAsia="Times New Roman" w:hAnsi="Aptos" w:cs="Times New Roman"/>
          <w:sz w:val="24"/>
          <w:szCs w:val="24"/>
        </w:rPr>
        <w:t xml:space="preserve">Several guiding principles underpin the advising redesign. These include a shared leadership model with clearly defined roles, shared accountability for equitable and consistent advising practices, and a focus on advisor effectiveness through professional development and strategic use of technology. A strong emphasis is placed on data-informed decision-making and proactive outreach to improve student retention, progression, and overall academic success. </w:t>
      </w:r>
    </w:p>
    <w:p w14:paraId="1CD1FCCF" w14:textId="77777777" w:rsidR="0009160A" w:rsidRDefault="00DA2E1B" w:rsidP="00F700A2">
      <w:pPr>
        <w:widowControl/>
        <w:autoSpaceDE/>
        <w:autoSpaceDN/>
        <w:spacing w:before="100" w:beforeAutospacing="1" w:after="100" w:afterAutospacing="1"/>
        <w:rPr>
          <w:rFonts w:ascii="Aptos" w:eastAsia="Times New Roman" w:hAnsi="Aptos" w:cs="Times New Roman"/>
          <w:sz w:val="24"/>
          <w:szCs w:val="24"/>
        </w:rPr>
      </w:pPr>
      <w:r w:rsidRPr="00DA2E1B">
        <w:rPr>
          <w:rFonts w:ascii="Aptos" w:eastAsia="Times New Roman" w:hAnsi="Aptos" w:cs="Times New Roman"/>
          <w:sz w:val="24"/>
          <w:szCs w:val="24"/>
        </w:rPr>
        <w:t xml:space="preserve">Operational enhancements planned for Spring and Summer 2026 focus primarily on reducing advisor caseloads to allow for more meaningful and timely student interactions. Current advisor-to-student ratios average 325:1, compared with a benchmark of 300:1. The institution’s stated goal is to achieve an ideal ratio of 250:1 through the hiring of additional academic advisors. This hiring initiative is scheduled to begin immediately following the advising unit transition on March 17 and is characterized as a strategic investment in student success. </w:t>
      </w:r>
    </w:p>
    <w:p w14:paraId="25D894C7" w14:textId="77777777" w:rsidR="0009160A" w:rsidRDefault="00DA2E1B" w:rsidP="00F700A2">
      <w:pPr>
        <w:widowControl/>
        <w:autoSpaceDE/>
        <w:autoSpaceDN/>
        <w:spacing w:before="100" w:beforeAutospacing="1" w:after="100" w:afterAutospacing="1"/>
        <w:rPr>
          <w:rFonts w:ascii="Aptos" w:eastAsia="Times New Roman" w:hAnsi="Aptos" w:cs="Times New Roman"/>
          <w:sz w:val="24"/>
          <w:szCs w:val="24"/>
        </w:rPr>
      </w:pPr>
      <w:r w:rsidRPr="00DA2E1B">
        <w:rPr>
          <w:rFonts w:ascii="Aptos" w:eastAsia="Times New Roman" w:hAnsi="Aptos" w:cs="Times New Roman"/>
          <w:sz w:val="24"/>
          <w:szCs w:val="24"/>
        </w:rPr>
        <w:t xml:space="preserve">The implementation timeline includes three major phases. The </w:t>
      </w:r>
      <w:r w:rsidRPr="00173EAF">
        <w:rPr>
          <w:rFonts w:ascii="Aptos" w:eastAsia="Times New Roman" w:hAnsi="Aptos" w:cs="Times New Roman"/>
          <w:sz w:val="24"/>
          <w:szCs w:val="24"/>
        </w:rPr>
        <w:t xml:space="preserve">Structural Foundation </w:t>
      </w:r>
      <w:r w:rsidRPr="00DA2E1B">
        <w:rPr>
          <w:rFonts w:ascii="Aptos" w:eastAsia="Times New Roman" w:hAnsi="Aptos" w:cs="Times New Roman"/>
          <w:sz w:val="24"/>
          <w:szCs w:val="24"/>
        </w:rPr>
        <w:t xml:space="preserve">phase (August–December) establishes the organizational and leadership framework for the new advising system. The </w:t>
      </w:r>
      <w:r w:rsidRPr="00173EAF">
        <w:rPr>
          <w:rFonts w:ascii="Aptos" w:eastAsia="Times New Roman" w:hAnsi="Aptos" w:cs="Times New Roman"/>
          <w:sz w:val="24"/>
          <w:szCs w:val="24"/>
        </w:rPr>
        <w:t>Operational Transition</w:t>
      </w:r>
      <w:r w:rsidRPr="00DA2E1B">
        <w:rPr>
          <w:rFonts w:ascii="Aptos" w:eastAsia="Times New Roman" w:hAnsi="Aptos" w:cs="Times New Roman"/>
          <w:sz w:val="24"/>
          <w:szCs w:val="24"/>
        </w:rPr>
        <w:t xml:space="preserve"> phase (January–April) focuses on staffing changes, advisor integration within colleges, and workflow adjustments. The final phase, </w:t>
      </w:r>
      <w:r w:rsidRPr="00173EAF">
        <w:rPr>
          <w:rFonts w:ascii="Aptos" w:eastAsia="Times New Roman" w:hAnsi="Aptos" w:cs="Times New Roman"/>
          <w:sz w:val="24"/>
          <w:szCs w:val="24"/>
        </w:rPr>
        <w:t>Stabilization and Growth</w:t>
      </w:r>
      <w:r w:rsidRPr="00DA2E1B">
        <w:rPr>
          <w:rFonts w:ascii="Aptos" w:eastAsia="Times New Roman" w:hAnsi="Aptos" w:cs="Times New Roman"/>
          <w:sz w:val="24"/>
          <w:szCs w:val="24"/>
        </w:rPr>
        <w:t xml:space="preserve"> (May and beyond), </w:t>
      </w:r>
      <w:r w:rsidRPr="00DA2E1B">
        <w:rPr>
          <w:rFonts w:ascii="Aptos" w:eastAsia="Times New Roman" w:hAnsi="Aptos" w:cs="Times New Roman"/>
          <w:sz w:val="24"/>
          <w:szCs w:val="24"/>
        </w:rPr>
        <w:lastRenderedPageBreak/>
        <w:t xml:space="preserve">emphasizes refinement of processes and scaling of the advising model. Long-term planning extends into FY27 and FY28, with the goal of sustaining a scalable, data-driven advising system that maintains the 250:1 caseload ratio. </w:t>
      </w:r>
    </w:p>
    <w:p w14:paraId="03385B3C" w14:textId="3EF1983E" w:rsidR="00942EDE" w:rsidRDefault="00942EDE" w:rsidP="00F700A2">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 xml:space="preserve">Questions were taken from the senate body.  </w:t>
      </w:r>
      <w:r w:rsidR="005403D7">
        <w:rPr>
          <w:rFonts w:ascii="Aptos" w:eastAsia="Times New Roman" w:hAnsi="Aptos" w:cs="Times New Roman"/>
          <w:sz w:val="24"/>
          <w:szCs w:val="24"/>
        </w:rPr>
        <w:t>One student shared the need for faculty to be active participants in the process as this could impact their timeline for graduation.</w:t>
      </w:r>
      <w:r w:rsidR="00D47DD4">
        <w:rPr>
          <w:rFonts w:ascii="Aptos" w:eastAsia="Times New Roman" w:hAnsi="Aptos" w:cs="Times New Roman"/>
          <w:sz w:val="24"/>
          <w:szCs w:val="24"/>
        </w:rPr>
        <w:t xml:space="preserve">  Dr Bob Kramer seconded </w:t>
      </w:r>
      <w:r w:rsidR="00371EC6">
        <w:rPr>
          <w:rFonts w:ascii="Aptos" w:eastAsia="Times New Roman" w:hAnsi="Aptos" w:cs="Times New Roman"/>
          <w:sz w:val="24"/>
          <w:szCs w:val="24"/>
        </w:rPr>
        <w:t xml:space="preserve">the need </w:t>
      </w:r>
      <w:r w:rsidR="007B078A">
        <w:rPr>
          <w:rFonts w:ascii="Aptos" w:eastAsia="Times New Roman" w:hAnsi="Aptos" w:cs="Times New Roman"/>
          <w:sz w:val="24"/>
          <w:szCs w:val="24"/>
        </w:rPr>
        <w:t xml:space="preserve">for advisor collaboration and recalled one student who had to take a class at Kent State to meet the graduation requirements.  </w:t>
      </w:r>
      <w:r w:rsidR="000505CD">
        <w:rPr>
          <w:rFonts w:ascii="Aptos" w:eastAsia="Times New Roman" w:hAnsi="Aptos" w:cs="Times New Roman"/>
          <w:sz w:val="24"/>
          <w:szCs w:val="24"/>
        </w:rPr>
        <w:t>Another q</w:t>
      </w:r>
      <w:r w:rsidR="007B078A">
        <w:rPr>
          <w:rFonts w:ascii="Aptos" w:eastAsia="Times New Roman" w:hAnsi="Aptos" w:cs="Times New Roman"/>
          <w:sz w:val="24"/>
          <w:szCs w:val="24"/>
        </w:rPr>
        <w:t>uestion</w:t>
      </w:r>
      <w:r w:rsidR="000505CD">
        <w:rPr>
          <w:rFonts w:ascii="Aptos" w:eastAsia="Times New Roman" w:hAnsi="Aptos" w:cs="Times New Roman"/>
          <w:sz w:val="24"/>
          <w:szCs w:val="24"/>
        </w:rPr>
        <w:t xml:space="preserve"> was posed about</w:t>
      </w:r>
      <w:r w:rsidR="007B078A">
        <w:rPr>
          <w:rFonts w:ascii="Aptos" w:eastAsia="Times New Roman" w:hAnsi="Aptos" w:cs="Times New Roman"/>
          <w:sz w:val="24"/>
          <w:szCs w:val="24"/>
        </w:rPr>
        <w:t xml:space="preserve"> </w:t>
      </w:r>
      <w:r w:rsidR="000505CD">
        <w:rPr>
          <w:rFonts w:ascii="Aptos" w:eastAsia="Times New Roman" w:hAnsi="Aptos" w:cs="Times New Roman"/>
          <w:sz w:val="24"/>
          <w:szCs w:val="24"/>
        </w:rPr>
        <w:t xml:space="preserve">whether </w:t>
      </w:r>
      <w:r w:rsidR="007B078A">
        <w:rPr>
          <w:rFonts w:ascii="Aptos" w:eastAsia="Times New Roman" w:hAnsi="Aptos" w:cs="Times New Roman"/>
          <w:sz w:val="24"/>
          <w:szCs w:val="24"/>
        </w:rPr>
        <w:t xml:space="preserve">there was a way to encourage students to meet with their advisors </w:t>
      </w:r>
      <w:r w:rsidR="003654B6">
        <w:rPr>
          <w:rFonts w:ascii="Aptos" w:eastAsia="Times New Roman" w:hAnsi="Aptos" w:cs="Times New Roman"/>
          <w:sz w:val="24"/>
          <w:szCs w:val="24"/>
        </w:rPr>
        <w:t>regularly</w:t>
      </w:r>
      <w:r w:rsidR="007B078A">
        <w:rPr>
          <w:rFonts w:ascii="Aptos" w:eastAsia="Times New Roman" w:hAnsi="Aptos" w:cs="Times New Roman"/>
          <w:sz w:val="24"/>
          <w:szCs w:val="24"/>
        </w:rPr>
        <w:t xml:space="preserve">.  Dr Graham highlighted the need to train advisors and to improve communication with colleges.  </w:t>
      </w:r>
      <w:r w:rsidR="001E05DD">
        <w:rPr>
          <w:rFonts w:ascii="Aptos" w:eastAsia="Times New Roman" w:hAnsi="Aptos" w:cs="Times New Roman"/>
          <w:sz w:val="24"/>
          <w:szCs w:val="24"/>
        </w:rPr>
        <w:t>No further questions were posed.</w:t>
      </w:r>
    </w:p>
    <w:p w14:paraId="36774552" w14:textId="745649E9" w:rsidR="008110F3" w:rsidRDefault="001E05DD" w:rsidP="00660271">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Discussion ended.</w:t>
      </w:r>
    </w:p>
    <w:p w14:paraId="195DAC0F" w14:textId="0458E8D5" w:rsidR="008110F3" w:rsidRPr="009838F8" w:rsidRDefault="008110F3" w:rsidP="006C3F50">
      <w:pPr>
        <w:pStyle w:val="Heading2"/>
        <w:rPr>
          <w:rFonts w:ascii="Aptos" w:eastAsia="Times New Roman" w:hAnsi="Aptos" w:cs="Times New Roman"/>
          <w:sz w:val="24"/>
          <w:szCs w:val="24"/>
        </w:rPr>
      </w:pPr>
      <w:r>
        <w:t xml:space="preserve">Federal Digital </w:t>
      </w:r>
      <w:r w:rsidR="00A029F9">
        <w:t xml:space="preserve">Accessibility Requirements </w:t>
      </w:r>
      <w:r>
        <w:t xml:space="preserve">– </w:t>
      </w:r>
      <w:r w:rsidR="00A029F9">
        <w:t>Mrs. Sharyn Zembower/Mrs. Rosalyn Donaldson</w:t>
      </w:r>
    </w:p>
    <w:p w14:paraId="65CCD92E" w14:textId="77777777" w:rsidR="00A42E65" w:rsidRDefault="00C52D1C" w:rsidP="00660271">
      <w:pPr>
        <w:widowControl/>
        <w:autoSpaceDE/>
        <w:autoSpaceDN/>
        <w:spacing w:before="100" w:beforeAutospacing="1" w:after="100" w:afterAutospacing="1"/>
        <w:rPr>
          <w:rFonts w:ascii="Aptos" w:eastAsia="Times New Roman" w:hAnsi="Aptos" w:cs="Times New Roman"/>
          <w:sz w:val="24"/>
          <w:szCs w:val="24"/>
        </w:rPr>
      </w:pPr>
      <w:r w:rsidRPr="00C52D1C">
        <w:rPr>
          <w:rFonts w:ascii="Aptos" w:eastAsia="Times New Roman" w:hAnsi="Aptos" w:cs="Times New Roman"/>
          <w:sz w:val="24"/>
          <w:szCs w:val="24"/>
        </w:rPr>
        <w:t xml:space="preserve">The presentation emphasized that digital accessibility ensures all individuals, including those with disabilities, can perceive, understand, navigate, and interact with digital content. Within the classroom setting, this includes slide presentations, instructional software, Word and PDF documents, learning management system (LMS) materials, and multimedia resources such as video and audio content. Accessibility practices support students who rely on screen readers, keyboard navigation, captioning and transcripts, magnification, and contrast tools. </w:t>
      </w:r>
    </w:p>
    <w:p w14:paraId="75198584" w14:textId="2E32EEA7" w:rsidR="00A42E65" w:rsidRDefault="00A42E65" w:rsidP="00660271">
      <w:pPr>
        <w:widowControl/>
        <w:autoSpaceDE/>
        <w:autoSpaceDN/>
        <w:spacing w:before="100" w:beforeAutospacing="1" w:after="100" w:afterAutospacing="1"/>
        <w:rPr>
          <w:rFonts w:ascii="Aptos" w:eastAsia="Times New Roman" w:hAnsi="Aptos" w:cs="Times New Roman"/>
          <w:sz w:val="24"/>
          <w:szCs w:val="24"/>
        </w:rPr>
      </w:pPr>
      <w:r w:rsidRPr="00A42E65">
        <w:rPr>
          <w:rFonts w:ascii="Aptos" w:eastAsia="Times New Roman" w:hAnsi="Aptos" w:cs="Times New Roman"/>
          <w:sz w:val="24"/>
          <w:szCs w:val="24"/>
        </w:rPr>
        <w:t>Presenters underscored that accessible course materials are both a legal requirement and a pedagogical best practice. Accessibility removes barriers to learning, supports non-native English speakers, enhances mobile and remote learning experiences, fosters inclusivity, and aligns with principles of Universal Design for Learning (UDL).</w:t>
      </w:r>
    </w:p>
    <w:p w14:paraId="066A7CC1" w14:textId="1D3D6B32" w:rsidR="00A42E65" w:rsidRDefault="002E4141" w:rsidP="00660271">
      <w:pPr>
        <w:widowControl/>
        <w:autoSpaceDE/>
        <w:autoSpaceDN/>
        <w:spacing w:before="100" w:beforeAutospacing="1" w:after="100" w:afterAutospacing="1"/>
        <w:rPr>
          <w:rFonts w:ascii="Aptos" w:eastAsia="Times New Roman" w:hAnsi="Aptos" w:cs="Times New Roman"/>
          <w:sz w:val="24"/>
          <w:szCs w:val="24"/>
        </w:rPr>
      </w:pPr>
      <w:r w:rsidRPr="002E4141">
        <w:rPr>
          <w:rFonts w:ascii="Aptos" w:eastAsia="Times New Roman" w:hAnsi="Aptos" w:cs="Times New Roman"/>
          <w:sz w:val="24"/>
          <w:szCs w:val="24"/>
        </w:rPr>
        <w:t>A significant regulatory update was highlighted: the U.S. Department of Justice issued a Final Rule in 2024 establishing April 24, 2026, as the enforcement date for updated ADA Title II digital accessibility regulations. These requirements apply broadly to institutional digital content and systems.</w:t>
      </w:r>
    </w:p>
    <w:p w14:paraId="57B07878" w14:textId="3ED541B7" w:rsidR="002E4141" w:rsidRDefault="002E4141" w:rsidP="00660271">
      <w:pPr>
        <w:widowControl/>
        <w:autoSpaceDE/>
        <w:autoSpaceDN/>
        <w:spacing w:before="100" w:beforeAutospacing="1" w:after="100" w:afterAutospacing="1"/>
        <w:rPr>
          <w:rFonts w:ascii="Aptos" w:eastAsia="Times New Roman" w:hAnsi="Aptos" w:cs="Times New Roman"/>
          <w:sz w:val="24"/>
          <w:szCs w:val="24"/>
        </w:rPr>
      </w:pPr>
      <w:r w:rsidRPr="002E4141">
        <w:rPr>
          <w:rFonts w:ascii="Aptos" w:eastAsia="Times New Roman" w:hAnsi="Aptos" w:cs="Times New Roman"/>
          <w:sz w:val="24"/>
          <w:szCs w:val="24"/>
        </w:rPr>
        <w:t xml:space="preserve">The presentation clarified that accessibility must become a proactive, integrated practice rather than </w:t>
      </w:r>
      <w:r w:rsidR="002677A7" w:rsidRPr="002E4141">
        <w:rPr>
          <w:rFonts w:ascii="Aptos" w:eastAsia="Times New Roman" w:hAnsi="Aptos" w:cs="Times New Roman"/>
          <w:sz w:val="24"/>
          <w:szCs w:val="24"/>
        </w:rPr>
        <w:t>reactive</w:t>
      </w:r>
      <w:r w:rsidRPr="002E4141">
        <w:rPr>
          <w:rFonts w:ascii="Aptos" w:eastAsia="Times New Roman" w:hAnsi="Aptos" w:cs="Times New Roman"/>
          <w:sz w:val="24"/>
          <w:szCs w:val="24"/>
        </w:rPr>
        <w:t xml:space="preserve"> accommodation. Digital content and software must meet the four foundational accessibility principles: content must be perceivable, operable, understandable, and robust. While faculty and staff are not expected to become accessibility experts, they are encouraged to be intentional and informed in their choices and practices.</w:t>
      </w:r>
    </w:p>
    <w:p w14:paraId="7E46673D" w14:textId="6A01C55C" w:rsidR="002E4141" w:rsidRDefault="00794294" w:rsidP="00660271">
      <w:pPr>
        <w:widowControl/>
        <w:autoSpaceDE/>
        <w:autoSpaceDN/>
        <w:spacing w:before="100" w:beforeAutospacing="1" w:after="100" w:afterAutospacing="1"/>
        <w:rPr>
          <w:rFonts w:ascii="Aptos" w:eastAsia="Times New Roman" w:hAnsi="Aptos" w:cs="Times New Roman"/>
          <w:sz w:val="24"/>
          <w:szCs w:val="24"/>
        </w:rPr>
      </w:pPr>
      <w:r w:rsidRPr="00794294">
        <w:rPr>
          <w:rFonts w:ascii="Aptos" w:eastAsia="Times New Roman" w:hAnsi="Aptos" w:cs="Times New Roman"/>
          <w:sz w:val="24"/>
          <w:szCs w:val="24"/>
        </w:rPr>
        <w:t>Institutional efforts toward accessibility were outlined, noting that the university has been working intentionally on digital accessibility since 2014. Progress includes the work of the Digital Accessibility Committee, improvements to university websites (currently reported as 95% accessible), collaboration with student groups, communications and marketing initiatives, training related to digital signage, and updates to procurement guidelines. Required remediation and expanded training initiatives through YSU Online and IT Training Services were also described.</w:t>
      </w:r>
    </w:p>
    <w:p w14:paraId="35CFB15E" w14:textId="756948FB" w:rsidR="00794294" w:rsidRDefault="00794294" w:rsidP="00660271">
      <w:pPr>
        <w:widowControl/>
        <w:autoSpaceDE/>
        <w:autoSpaceDN/>
        <w:spacing w:before="100" w:beforeAutospacing="1" w:after="100" w:afterAutospacing="1"/>
        <w:rPr>
          <w:rFonts w:ascii="Aptos" w:eastAsia="Times New Roman" w:hAnsi="Aptos" w:cs="Times New Roman"/>
          <w:sz w:val="24"/>
          <w:szCs w:val="24"/>
        </w:rPr>
      </w:pPr>
      <w:r w:rsidRPr="00794294">
        <w:rPr>
          <w:rFonts w:ascii="Aptos" w:eastAsia="Times New Roman" w:hAnsi="Aptos" w:cs="Times New Roman"/>
          <w:sz w:val="24"/>
          <w:szCs w:val="24"/>
        </w:rPr>
        <w:t xml:space="preserve">Colleges and departments were encouraged to incorporate accessibility planning into academic scheduling and course development processes. Recommendations included beginning with manageable improvements, promoting faculty participation in training, using institutionally supported and accessible tools, </w:t>
      </w:r>
      <w:r w:rsidR="002677A7" w:rsidRPr="00794294">
        <w:rPr>
          <w:rFonts w:ascii="Aptos" w:eastAsia="Times New Roman" w:hAnsi="Aptos" w:cs="Times New Roman"/>
          <w:sz w:val="24"/>
          <w:szCs w:val="24"/>
        </w:rPr>
        <w:t>engaging in</w:t>
      </w:r>
      <w:r w:rsidRPr="00794294">
        <w:rPr>
          <w:rFonts w:ascii="Aptos" w:eastAsia="Times New Roman" w:hAnsi="Aptos" w:cs="Times New Roman"/>
          <w:sz w:val="24"/>
          <w:szCs w:val="24"/>
        </w:rPr>
        <w:t xml:space="preserve"> IT early when adopting new software, and documenting progress toward accessibility goals.</w:t>
      </w:r>
    </w:p>
    <w:p w14:paraId="701BF8B7" w14:textId="3CBF99F4" w:rsidR="00794294" w:rsidRDefault="00794294" w:rsidP="00660271">
      <w:pPr>
        <w:widowControl/>
        <w:autoSpaceDE/>
        <w:autoSpaceDN/>
        <w:spacing w:before="100" w:beforeAutospacing="1" w:after="100" w:afterAutospacing="1"/>
        <w:rPr>
          <w:rFonts w:ascii="Aptos" w:eastAsia="Times New Roman" w:hAnsi="Aptos" w:cs="Times New Roman"/>
          <w:sz w:val="24"/>
          <w:szCs w:val="24"/>
        </w:rPr>
      </w:pPr>
      <w:r w:rsidRPr="00794294">
        <w:rPr>
          <w:rFonts w:ascii="Aptos" w:eastAsia="Times New Roman" w:hAnsi="Aptos" w:cs="Times New Roman"/>
          <w:sz w:val="24"/>
          <w:szCs w:val="24"/>
        </w:rPr>
        <w:lastRenderedPageBreak/>
        <w:t xml:space="preserve">Faculty-specific guidance emphasized reviewing course content within the LMS, which is currently reported as 78.8% accessible, and developing plans to address inaccessible materials over time rather than removing them immediately. Archived or unused materials are not required to be remediated. Faculty were advised to use built-in LMS accessibility tools, verify third-party vendor compliance with WCAG 2.1 Level AA standards, and request documentation such as VPATs, HECVATs, or vendor accessibility roadmaps when adopting required software. </w:t>
      </w:r>
      <w:proofErr w:type="gramStart"/>
      <w:r w:rsidRPr="00794294">
        <w:rPr>
          <w:rFonts w:ascii="Aptos" w:eastAsia="Times New Roman" w:hAnsi="Aptos" w:cs="Times New Roman"/>
          <w:sz w:val="24"/>
          <w:szCs w:val="24"/>
        </w:rPr>
        <w:t>Particular attention</w:t>
      </w:r>
      <w:proofErr w:type="gramEnd"/>
      <w:r w:rsidRPr="00794294">
        <w:rPr>
          <w:rFonts w:ascii="Aptos" w:eastAsia="Times New Roman" w:hAnsi="Aptos" w:cs="Times New Roman"/>
          <w:sz w:val="24"/>
          <w:szCs w:val="24"/>
        </w:rPr>
        <w:t xml:space="preserve"> was noted for STEM courses, courses involving equations, and handwritten materials, where accessibility solutions may require additional support and resources. Faculty were also reminded that syllabi should include a statement encouraging students to request alternate formats or access as needed.</w:t>
      </w:r>
    </w:p>
    <w:p w14:paraId="6CB70AA0" w14:textId="7FD51819" w:rsidR="00794294" w:rsidRDefault="00E748A7" w:rsidP="00660271">
      <w:pPr>
        <w:widowControl/>
        <w:autoSpaceDE/>
        <w:autoSpaceDN/>
        <w:spacing w:before="100" w:beforeAutospacing="1" w:after="100" w:afterAutospacing="1"/>
        <w:rPr>
          <w:rFonts w:ascii="Aptos" w:eastAsia="Times New Roman" w:hAnsi="Aptos" w:cs="Times New Roman"/>
          <w:sz w:val="24"/>
          <w:szCs w:val="24"/>
        </w:rPr>
      </w:pPr>
      <w:r w:rsidRPr="00E748A7">
        <w:rPr>
          <w:rFonts w:ascii="Aptos" w:eastAsia="Times New Roman" w:hAnsi="Aptos" w:cs="Times New Roman"/>
          <w:sz w:val="24"/>
          <w:szCs w:val="24"/>
        </w:rPr>
        <w:t>A variety of tools and support services are available to assist faculty and staff. These include Ally within Blackboard for course content review, captioning and transcription tools in Webex and Microsoft platforms, accessibility checkers for Word and PDF documents, and consultation services through YSU Online and IT Training. Procurement guidance is available for evaluating software accessibility, and documentation may be submitted to the university’s software compliance office.</w:t>
      </w:r>
      <w:r w:rsidR="00A95828">
        <w:rPr>
          <w:rFonts w:ascii="Aptos" w:eastAsia="Times New Roman" w:hAnsi="Aptos" w:cs="Times New Roman"/>
          <w:sz w:val="24"/>
          <w:szCs w:val="24"/>
        </w:rPr>
        <w:t xml:space="preserve">  Questions taken from senate body. </w:t>
      </w:r>
      <w:r w:rsidR="00FA7B61">
        <w:rPr>
          <w:rFonts w:ascii="Aptos" w:eastAsia="Times New Roman" w:hAnsi="Aptos" w:cs="Times New Roman"/>
          <w:sz w:val="24"/>
          <w:szCs w:val="24"/>
        </w:rPr>
        <w:t xml:space="preserve">Dr Stephanie Smith voiced concerns that MAC teaching stations on campus do not have closed </w:t>
      </w:r>
      <w:r w:rsidR="002677A7">
        <w:rPr>
          <w:rFonts w:ascii="Aptos" w:eastAsia="Times New Roman" w:hAnsi="Aptos" w:cs="Times New Roman"/>
          <w:sz w:val="24"/>
          <w:szCs w:val="24"/>
        </w:rPr>
        <w:t>captions</w:t>
      </w:r>
      <w:r w:rsidR="007219F0">
        <w:rPr>
          <w:rFonts w:ascii="Aptos" w:eastAsia="Times New Roman" w:hAnsi="Aptos" w:cs="Times New Roman"/>
          <w:sz w:val="24"/>
          <w:szCs w:val="24"/>
        </w:rPr>
        <w:t xml:space="preserve">.  </w:t>
      </w:r>
      <w:r w:rsidR="00A91FE2">
        <w:rPr>
          <w:rFonts w:ascii="Aptos" w:eastAsia="Times New Roman" w:hAnsi="Aptos" w:cs="Times New Roman"/>
          <w:sz w:val="24"/>
          <w:szCs w:val="24"/>
        </w:rPr>
        <w:t>Mrs.</w:t>
      </w:r>
      <w:r w:rsidR="007219F0">
        <w:rPr>
          <w:rFonts w:ascii="Aptos" w:eastAsia="Times New Roman" w:hAnsi="Aptos" w:cs="Times New Roman"/>
          <w:sz w:val="24"/>
          <w:szCs w:val="24"/>
        </w:rPr>
        <w:t xml:space="preserve"> Zembower stated that there is a way to turn it on and that the tech department has found a recent solution.</w:t>
      </w:r>
      <w:r w:rsidR="0008773A">
        <w:rPr>
          <w:rFonts w:ascii="Aptos" w:eastAsia="Times New Roman" w:hAnsi="Aptos" w:cs="Times New Roman"/>
          <w:sz w:val="24"/>
          <w:szCs w:val="24"/>
        </w:rPr>
        <w:t xml:space="preserve">  Dr Bob Kramer also questioned </w:t>
      </w:r>
      <w:r w:rsidR="005C6329">
        <w:rPr>
          <w:rFonts w:ascii="Aptos" w:eastAsia="Times New Roman" w:hAnsi="Aptos" w:cs="Times New Roman"/>
          <w:sz w:val="24"/>
          <w:szCs w:val="24"/>
        </w:rPr>
        <w:t xml:space="preserve">whether faculty will be forced to use specific university supported programs for accessibility.  Highlighted the use of other programs that could also </w:t>
      </w:r>
      <w:r w:rsidR="003202A8">
        <w:rPr>
          <w:rFonts w:ascii="Aptos" w:eastAsia="Times New Roman" w:hAnsi="Aptos" w:cs="Times New Roman"/>
          <w:sz w:val="24"/>
          <w:szCs w:val="24"/>
        </w:rPr>
        <w:t xml:space="preserve">meet the accessibility standards.  </w:t>
      </w:r>
      <w:r w:rsidR="00A91FE2">
        <w:rPr>
          <w:rFonts w:ascii="Aptos" w:eastAsia="Times New Roman" w:hAnsi="Aptos" w:cs="Times New Roman"/>
          <w:sz w:val="24"/>
          <w:szCs w:val="24"/>
        </w:rPr>
        <w:t>Mrs.</w:t>
      </w:r>
      <w:r w:rsidR="003202A8">
        <w:rPr>
          <w:rFonts w:ascii="Aptos" w:eastAsia="Times New Roman" w:hAnsi="Aptos" w:cs="Times New Roman"/>
          <w:sz w:val="24"/>
          <w:szCs w:val="24"/>
        </w:rPr>
        <w:t xml:space="preserve"> Zembower stated that other programs can be used to meet the accessibility requirements.</w:t>
      </w:r>
      <w:r w:rsidR="00C25056">
        <w:rPr>
          <w:rFonts w:ascii="Aptos" w:eastAsia="Times New Roman" w:hAnsi="Aptos" w:cs="Times New Roman"/>
          <w:sz w:val="24"/>
          <w:szCs w:val="24"/>
        </w:rPr>
        <w:t xml:space="preserve">  Another </w:t>
      </w:r>
      <w:r w:rsidR="002677A7">
        <w:rPr>
          <w:rFonts w:ascii="Aptos" w:eastAsia="Times New Roman" w:hAnsi="Aptos" w:cs="Times New Roman"/>
          <w:sz w:val="24"/>
          <w:szCs w:val="24"/>
        </w:rPr>
        <w:t>question</w:t>
      </w:r>
      <w:r w:rsidR="00C25056">
        <w:rPr>
          <w:rFonts w:ascii="Aptos" w:eastAsia="Times New Roman" w:hAnsi="Aptos" w:cs="Times New Roman"/>
          <w:sz w:val="24"/>
          <w:szCs w:val="24"/>
        </w:rPr>
        <w:t xml:space="preserve"> was brought up on whether STEM engineering software meets accessibility requirements</w:t>
      </w:r>
      <w:r w:rsidR="000158F0">
        <w:rPr>
          <w:rFonts w:ascii="Aptos" w:eastAsia="Times New Roman" w:hAnsi="Aptos" w:cs="Times New Roman"/>
          <w:sz w:val="24"/>
          <w:szCs w:val="24"/>
        </w:rPr>
        <w:t xml:space="preserve"> and how to tell if it is.  </w:t>
      </w:r>
      <w:r w:rsidR="00A91FE2">
        <w:rPr>
          <w:rFonts w:ascii="Aptos" w:eastAsia="Times New Roman" w:hAnsi="Aptos" w:cs="Times New Roman"/>
          <w:sz w:val="24"/>
          <w:szCs w:val="24"/>
        </w:rPr>
        <w:t>Mrs.</w:t>
      </w:r>
      <w:r w:rsidR="000158F0">
        <w:rPr>
          <w:rFonts w:ascii="Aptos" w:eastAsia="Times New Roman" w:hAnsi="Aptos" w:cs="Times New Roman"/>
          <w:sz w:val="24"/>
          <w:szCs w:val="24"/>
        </w:rPr>
        <w:t xml:space="preserve"> Zembower stated that IT is working on reviewing the software and the need for possibly reaching out to the vendor for further information.  For free software, the process for reaching out to the vendor</w:t>
      </w:r>
      <w:r w:rsidR="009B2708">
        <w:rPr>
          <w:rFonts w:ascii="Aptos" w:eastAsia="Times New Roman" w:hAnsi="Aptos" w:cs="Times New Roman"/>
          <w:sz w:val="24"/>
          <w:szCs w:val="24"/>
        </w:rPr>
        <w:t xml:space="preserve"> may take longer and all software will need to meet accessibility requirements.</w:t>
      </w:r>
    </w:p>
    <w:p w14:paraId="6917C9FC" w14:textId="529E1FAE" w:rsidR="009B2708" w:rsidRDefault="009B2708" w:rsidP="00660271">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Discussion ended.</w:t>
      </w:r>
    </w:p>
    <w:p w14:paraId="405ED14C" w14:textId="036DD540" w:rsidR="009B2708" w:rsidRPr="009838F8" w:rsidRDefault="006C3F50" w:rsidP="00B34C40">
      <w:pPr>
        <w:pStyle w:val="Heading2"/>
        <w:rPr>
          <w:rFonts w:ascii="Aptos" w:eastAsia="Times New Roman" w:hAnsi="Aptos" w:cs="Times New Roman"/>
          <w:sz w:val="24"/>
          <w:szCs w:val="24"/>
        </w:rPr>
      </w:pPr>
      <w:r>
        <w:t>Student Government Announcement</w:t>
      </w:r>
      <w:r w:rsidR="009B2708">
        <w:t xml:space="preserve"> – </w:t>
      </w:r>
      <w:r>
        <w:t>President Sofia Myers</w:t>
      </w:r>
    </w:p>
    <w:p w14:paraId="7C9AE6AF" w14:textId="740329AD" w:rsidR="009B2708" w:rsidRDefault="009B2708" w:rsidP="00660271">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Sofia M</w:t>
      </w:r>
      <w:r w:rsidR="000B5549">
        <w:rPr>
          <w:rFonts w:ascii="Aptos" w:eastAsia="Times New Roman" w:hAnsi="Aptos" w:cs="Times New Roman"/>
          <w:sz w:val="24"/>
          <w:szCs w:val="24"/>
        </w:rPr>
        <w:t xml:space="preserve">yers reported opening of candidacy for student government for representatives and senators.  </w:t>
      </w:r>
      <w:r w:rsidR="00761C41" w:rsidRPr="00761C41">
        <w:rPr>
          <w:rFonts w:ascii="Aptos" w:eastAsia="Times New Roman" w:hAnsi="Aptos" w:cs="Times New Roman"/>
          <w:sz w:val="24"/>
          <w:szCs w:val="24"/>
        </w:rPr>
        <w:t>Encourage students to declare their candidacy for student government positions starting Monday, with a closing date of February 19.</w:t>
      </w:r>
      <w:r w:rsidR="00761C41">
        <w:rPr>
          <w:rFonts w:ascii="Aptos" w:eastAsia="Times New Roman" w:hAnsi="Aptos" w:cs="Times New Roman"/>
          <w:sz w:val="24"/>
          <w:szCs w:val="24"/>
        </w:rPr>
        <w:t xml:space="preserve">  Direct questions to SGA President Sofia Myers.</w:t>
      </w:r>
    </w:p>
    <w:p w14:paraId="6C889A71" w14:textId="35EAC7A0" w:rsidR="00660271" w:rsidRPr="00660271" w:rsidRDefault="00660271" w:rsidP="00660271">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 xml:space="preserve">Dr </w:t>
      </w:r>
      <w:r w:rsidR="00F26D64">
        <w:rPr>
          <w:rFonts w:ascii="Aptos" w:eastAsia="Times New Roman" w:hAnsi="Aptos" w:cs="Times New Roman"/>
          <w:sz w:val="24"/>
          <w:szCs w:val="24"/>
        </w:rPr>
        <w:t>Pallante</w:t>
      </w:r>
      <w:r>
        <w:rPr>
          <w:rFonts w:ascii="Aptos" w:eastAsia="Times New Roman" w:hAnsi="Aptos" w:cs="Times New Roman"/>
          <w:sz w:val="24"/>
          <w:szCs w:val="24"/>
        </w:rPr>
        <w:t xml:space="preserve"> asked the body if there were any other business that needed to be attended to.  None was </w:t>
      </w:r>
      <w:r w:rsidR="00A91FE2">
        <w:rPr>
          <w:rFonts w:ascii="Aptos" w:eastAsia="Times New Roman" w:hAnsi="Aptos" w:cs="Times New Roman"/>
          <w:sz w:val="24"/>
          <w:szCs w:val="24"/>
        </w:rPr>
        <w:t>present</w:t>
      </w:r>
      <w:r>
        <w:rPr>
          <w:rFonts w:ascii="Aptos" w:eastAsia="Times New Roman" w:hAnsi="Aptos" w:cs="Times New Roman"/>
          <w:sz w:val="24"/>
          <w:szCs w:val="24"/>
        </w:rPr>
        <w:t>.  A motion to adjourn was received with a 2</w:t>
      </w:r>
      <w:r w:rsidRPr="00660271">
        <w:rPr>
          <w:rFonts w:ascii="Aptos" w:eastAsia="Times New Roman" w:hAnsi="Aptos" w:cs="Times New Roman"/>
          <w:sz w:val="24"/>
          <w:szCs w:val="24"/>
          <w:vertAlign w:val="superscript"/>
        </w:rPr>
        <w:t>nd</w:t>
      </w:r>
      <w:r>
        <w:rPr>
          <w:rFonts w:ascii="Aptos" w:eastAsia="Times New Roman" w:hAnsi="Aptos" w:cs="Times New Roman"/>
          <w:sz w:val="24"/>
          <w:szCs w:val="24"/>
        </w:rPr>
        <w:t xml:space="preserve">. </w:t>
      </w:r>
      <w:r w:rsidR="005A3F18">
        <w:rPr>
          <w:rFonts w:ascii="Aptos" w:eastAsia="Times New Roman" w:hAnsi="Aptos" w:cs="Times New Roman"/>
          <w:sz w:val="24"/>
          <w:szCs w:val="24"/>
        </w:rPr>
        <w:t xml:space="preserve">Dr </w:t>
      </w:r>
      <w:r w:rsidR="00F26D64">
        <w:rPr>
          <w:rFonts w:ascii="Aptos" w:eastAsia="Times New Roman" w:hAnsi="Aptos" w:cs="Times New Roman"/>
          <w:sz w:val="24"/>
          <w:szCs w:val="24"/>
        </w:rPr>
        <w:t>Pallante</w:t>
      </w:r>
      <w:r w:rsidR="005A3F18">
        <w:rPr>
          <w:rFonts w:ascii="Aptos" w:eastAsia="Times New Roman" w:hAnsi="Aptos" w:cs="Times New Roman"/>
          <w:sz w:val="24"/>
          <w:szCs w:val="24"/>
        </w:rPr>
        <w:t xml:space="preserve"> officially adjourned the meeting following a majority consent.</w:t>
      </w:r>
    </w:p>
    <w:p w14:paraId="28054B46" w14:textId="441CA5E8" w:rsidR="001C16A1" w:rsidRDefault="00F473E3" w:rsidP="00B05513">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Minutes submitted by:</w:t>
      </w:r>
    </w:p>
    <w:p w14:paraId="6B19737A" w14:textId="77777777" w:rsidR="00F473E3" w:rsidRDefault="00F473E3" w:rsidP="00B05513">
      <w:pPr>
        <w:widowControl/>
        <w:autoSpaceDE/>
        <w:autoSpaceDN/>
        <w:spacing w:before="100" w:beforeAutospacing="1" w:after="100" w:afterAutospacing="1"/>
        <w:rPr>
          <w:rFonts w:ascii="Aptos" w:eastAsia="Times New Roman" w:hAnsi="Aptos" w:cs="Times New Roman"/>
          <w:sz w:val="24"/>
          <w:szCs w:val="24"/>
        </w:rPr>
      </w:pPr>
    </w:p>
    <w:p w14:paraId="4C9BCA12" w14:textId="2EF15DE5" w:rsidR="00F473E3" w:rsidRDefault="00F473E3" w:rsidP="00F473E3">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Edmund Ickert</w:t>
      </w:r>
    </w:p>
    <w:p w14:paraId="27E9A3CB" w14:textId="25494F8E" w:rsidR="00F473E3" w:rsidRPr="0000671D" w:rsidRDefault="00F473E3" w:rsidP="00F473E3">
      <w:pPr>
        <w:widowControl/>
        <w:autoSpaceDE/>
        <w:autoSpaceDN/>
        <w:spacing w:before="100" w:beforeAutospacing="1" w:after="100" w:afterAutospacing="1"/>
        <w:rPr>
          <w:rFonts w:ascii="Aptos" w:eastAsia="Times New Roman" w:hAnsi="Aptos" w:cs="Times New Roman"/>
          <w:sz w:val="24"/>
          <w:szCs w:val="24"/>
        </w:rPr>
      </w:pPr>
      <w:r>
        <w:rPr>
          <w:rFonts w:ascii="Aptos" w:eastAsia="Times New Roman" w:hAnsi="Aptos" w:cs="Times New Roman"/>
          <w:sz w:val="24"/>
          <w:szCs w:val="24"/>
        </w:rPr>
        <w:t>Secretary, Academic Senate</w:t>
      </w:r>
    </w:p>
    <w:p w14:paraId="72D59CD8" w14:textId="77777777" w:rsidR="0000671D" w:rsidRPr="00F423D1" w:rsidRDefault="0000671D" w:rsidP="00013008">
      <w:pPr>
        <w:ind w:left="270"/>
        <w:rPr>
          <w:rFonts w:ascii="Aptos" w:hAnsi="Aptos"/>
          <w:sz w:val="24"/>
          <w:szCs w:val="24"/>
        </w:rPr>
      </w:pPr>
    </w:p>
    <w:sectPr w:rsidR="0000671D" w:rsidRPr="00F423D1">
      <w:type w:val="continuous"/>
      <w:pgSz w:w="12240" w:h="15840"/>
      <w:pgMar w:top="76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81"/>
    <w:multiLevelType w:val="multilevel"/>
    <w:tmpl w:val="423E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14204"/>
    <w:multiLevelType w:val="hybridMultilevel"/>
    <w:tmpl w:val="A950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E2207"/>
    <w:multiLevelType w:val="hybridMultilevel"/>
    <w:tmpl w:val="2232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10F94"/>
    <w:multiLevelType w:val="multilevel"/>
    <w:tmpl w:val="423E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20A91"/>
    <w:multiLevelType w:val="multilevel"/>
    <w:tmpl w:val="FD949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743D9"/>
    <w:multiLevelType w:val="hybridMultilevel"/>
    <w:tmpl w:val="378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74B8A"/>
    <w:multiLevelType w:val="hybridMultilevel"/>
    <w:tmpl w:val="E8000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F22AB"/>
    <w:multiLevelType w:val="multilevel"/>
    <w:tmpl w:val="6EBC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05273"/>
    <w:multiLevelType w:val="hybridMultilevel"/>
    <w:tmpl w:val="99DE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12A90"/>
    <w:multiLevelType w:val="hybridMultilevel"/>
    <w:tmpl w:val="2E7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12858"/>
    <w:multiLevelType w:val="hybridMultilevel"/>
    <w:tmpl w:val="CD9A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A3A98"/>
    <w:multiLevelType w:val="hybridMultilevel"/>
    <w:tmpl w:val="3B1AB314"/>
    <w:lvl w:ilvl="0" w:tplc="CF32530A">
      <w:start w:val="1"/>
      <w:numFmt w:val="decimal"/>
      <w:lvlText w:val="%1."/>
      <w:lvlJc w:val="left"/>
      <w:pPr>
        <w:ind w:left="547" w:hanging="547"/>
      </w:pPr>
      <w:rPr>
        <w:rFonts w:ascii="Arial" w:eastAsia="Times New Roman" w:hAnsi="Arial" w:cs="Arial" w:hint="default"/>
        <w:b/>
        <w:bCs/>
        <w:spacing w:val="-1"/>
        <w:w w:val="100"/>
        <w:sz w:val="22"/>
        <w:szCs w:val="22"/>
      </w:rPr>
    </w:lvl>
    <w:lvl w:ilvl="1" w:tplc="7544448E">
      <w:start w:val="1"/>
      <w:numFmt w:val="lowerLetter"/>
      <w:lvlText w:val="%2."/>
      <w:lvlJc w:val="left"/>
      <w:pPr>
        <w:ind w:left="1659" w:hanging="360"/>
      </w:pPr>
      <w:rPr>
        <w:rFonts w:ascii="Arial" w:eastAsia="Times New Roman" w:hAnsi="Arial" w:cs="Arial" w:hint="default"/>
        <w:b w:val="0"/>
        <w:bCs w:val="0"/>
        <w:spacing w:val="-1"/>
        <w:w w:val="100"/>
        <w:sz w:val="22"/>
        <w:szCs w:val="22"/>
      </w:rPr>
    </w:lvl>
    <w:lvl w:ilvl="2" w:tplc="553404BC">
      <w:numFmt w:val="bullet"/>
      <w:lvlText w:val="•"/>
      <w:lvlJc w:val="left"/>
      <w:pPr>
        <w:ind w:left="2624" w:hanging="360"/>
      </w:pPr>
      <w:rPr>
        <w:rFonts w:hint="default"/>
      </w:rPr>
    </w:lvl>
    <w:lvl w:ilvl="3" w:tplc="144E6198">
      <w:numFmt w:val="bullet"/>
      <w:lvlText w:val="•"/>
      <w:lvlJc w:val="left"/>
      <w:pPr>
        <w:ind w:left="3588" w:hanging="360"/>
      </w:pPr>
      <w:rPr>
        <w:rFonts w:hint="default"/>
      </w:rPr>
    </w:lvl>
    <w:lvl w:ilvl="4" w:tplc="97284FDE">
      <w:numFmt w:val="bullet"/>
      <w:lvlText w:val="•"/>
      <w:lvlJc w:val="left"/>
      <w:pPr>
        <w:ind w:left="4553" w:hanging="360"/>
      </w:pPr>
      <w:rPr>
        <w:rFonts w:hint="default"/>
      </w:rPr>
    </w:lvl>
    <w:lvl w:ilvl="5" w:tplc="6B980E3E">
      <w:numFmt w:val="bullet"/>
      <w:lvlText w:val="•"/>
      <w:lvlJc w:val="left"/>
      <w:pPr>
        <w:ind w:left="5517" w:hanging="360"/>
      </w:pPr>
      <w:rPr>
        <w:rFonts w:hint="default"/>
      </w:rPr>
    </w:lvl>
    <w:lvl w:ilvl="6" w:tplc="DA9406F4">
      <w:numFmt w:val="bullet"/>
      <w:lvlText w:val="•"/>
      <w:lvlJc w:val="left"/>
      <w:pPr>
        <w:ind w:left="6482" w:hanging="360"/>
      </w:pPr>
      <w:rPr>
        <w:rFonts w:hint="default"/>
      </w:rPr>
    </w:lvl>
    <w:lvl w:ilvl="7" w:tplc="1A14B9DA">
      <w:numFmt w:val="bullet"/>
      <w:lvlText w:val="•"/>
      <w:lvlJc w:val="left"/>
      <w:pPr>
        <w:ind w:left="7446" w:hanging="360"/>
      </w:pPr>
      <w:rPr>
        <w:rFonts w:hint="default"/>
      </w:rPr>
    </w:lvl>
    <w:lvl w:ilvl="8" w:tplc="82E041F2">
      <w:numFmt w:val="bullet"/>
      <w:lvlText w:val="•"/>
      <w:lvlJc w:val="left"/>
      <w:pPr>
        <w:ind w:left="8411" w:hanging="360"/>
      </w:pPr>
      <w:rPr>
        <w:rFonts w:hint="default"/>
      </w:rPr>
    </w:lvl>
  </w:abstractNum>
  <w:abstractNum w:abstractNumId="12" w15:restartNumberingAfterBreak="0">
    <w:nsid w:val="3D856006"/>
    <w:multiLevelType w:val="hybridMultilevel"/>
    <w:tmpl w:val="FF30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B7804"/>
    <w:multiLevelType w:val="hybridMultilevel"/>
    <w:tmpl w:val="68587BDA"/>
    <w:lvl w:ilvl="0" w:tplc="5E903E5A">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90C1B"/>
    <w:multiLevelType w:val="multilevel"/>
    <w:tmpl w:val="423E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370CA"/>
    <w:multiLevelType w:val="hybridMultilevel"/>
    <w:tmpl w:val="803C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76F10"/>
    <w:multiLevelType w:val="hybridMultilevel"/>
    <w:tmpl w:val="5A6EACE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FE5C44"/>
    <w:multiLevelType w:val="hybridMultilevel"/>
    <w:tmpl w:val="4AD66CF0"/>
    <w:lvl w:ilvl="0" w:tplc="76B6A012">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75649"/>
    <w:multiLevelType w:val="hybridMultilevel"/>
    <w:tmpl w:val="F72E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17A57"/>
    <w:multiLevelType w:val="hybridMultilevel"/>
    <w:tmpl w:val="78AA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D0583"/>
    <w:multiLevelType w:val="hybridMultilevel"/>
    <w:tmpl w:val="66F2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B5BFC"/>
    <w:multiLevelType w:val="hybridMultilevel"/>
    <w:tmpl w:val="62EA0E32"/>
    <w:lvl w:ilvl="0" w:tplc="FFFFFFFF">
      <w:numFmt w:val="bullet"/>
      <w:lvlText w:val=""/>
      <w:lvlJc w:val="left"/>
      <w:pPr>
        <w:ind w:left="720" w:hanging="360"/>
      </w:pPr>
      <w:rPr>
        <w:rFonts w:ascii="Aptos" w:eastAsia="Times New Roman" w:hAnsi="Aptos"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0E60CA"/>
    <w:multiLevelType w:val="hybridMultilevel"/>
    <w:tmpl w:val="0492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F96482"/>
    <w:multiLevelType w:val="hybridMultilevel"/>
    <w:tmpl w:val="435C7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613971"/>
    <w:multiLevelType w:val="hybridMultilevel"/>
    <w:tmpl w:val="C1BAB08E"/>
    <w:lvl w:ilvl="0" w:tplc="5E903E5A">
      <w:numFmt w:val="bullet"/>
      <w:lvlText w:val=""/>
      <w:lvlJc w:val="left"/>
      <w:pPr>
        <w:ind w:left="720" w:hanging="360"/>
      </w:pPr>
      <w:rPr>
        <w:rFonts w:ascii="Aptos" w:eastAsia="Times New Roman"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713A4"/>
    <w:multiLevelType w:val="hybridMultilevel"/>
    <w:tmpl w:val="7C70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537259">
    <w:abstractNumId w:val="14"/>
  </w:num>
  <w:num w:numId="2" w16cid:durableId="1959221144">
    <w:abstractNumId w:val="8"/>
  </w:num>
  <w:num w:numId="3" w16cid:durableId="628168816">
    <w:abstractNumId w:val="10"/>
  </w:num>
  <w:num w:numId="4" w16cid:durableId="50615489">
    <w:abstractNumId w:val="12"/>
  </w:num>
  <w:num w:numId="5" w16cid:durableId="1194491652">
    <w:abstractNumId w:val="0"/>
  </w:num>
  <w:num w:numId="6" w16cid:durableId="1117336853">
    <w:abstractNumId w:val="3"/>
  </w:num>
  <w:num w:numId="7" w16cid:durableId="1942368730">
    <w:abstractNumId w:val="4"/>
  </w:num>
  <w:num w:numId="8" w16cid:durableId="1410154454">
    <w:abstractNumId w:val="9"/>
  </w:num>
  <w:num w:numId="9" w16cid:durableId="276569093">
    <w:abstractNumId w:val="7"/>
  </w:num>
  <w:num w:numId="10" w16cid:durableId="1551305100">
    <w:abstractNumId w:val="22"/>
  </w:num>
  <w:num w:numId="11" w16cid:durableId="1743217644">
    <w:abstractNumId w:val="1"/>
  </w:num>
  <w:num w:numId="12" w16cid:durableId="257446764">
    <w:abstractNumId w:val="2"/>
  </w:num>
  <w:num w:numId="13" w16cid:durableId="88308810">
    <w:abstractNumId w:val="23"/>
  </w:num>
  <w:num w:numId="14" w16cid:durableId="1156142874">
    <w:abstractNumId w:val="18"/>
  </w:num>
  <w:num w:numId="15" w16cid:durableId="345712765">
    <w:abstractNumId w:val="25"/>
  </w:num>
  <w:num w:numId="16" w16cid:durableId="674261019">
    <w:abstractNumId w:val="13"/>
  </w:num>
  <w:num w:numId="17" w16cid:durableId="627051329">
    <w:abstractNumId w:val="24"/>
  </w:num>
  <w:num w:numId="18" w16cid:durableId="234554622">
    <w:abstractNumId w:val="21"/>
  </w:num>
  <w:num w:numId="19" w16cid:durableId="1712488318">
    <w:abstractNumId w:val="20"/>
  </w:num>
  <w:num w:numId="20" w16cid:durableId="629676852">
    <w:abstractNumId w:val="19"/>
  </w:num>
  <w:num w:numId="21" w16cid:durableId="13657286">
    <w:abstractNumId w:val="15"/>
  </w:num>
  <w:num w:numId="22" w16cid:durableId="855920618">
    <w:abstractNumId w:val="6"/>
  </w:num>
  <w:num w:numId="23" w16cid:durableId="331959074">
    <w:abstractNumId w:val="16"/>
  </w:num>
  <w:num w:numId="24" w16cid:durableId="1467355785">
    <w:abstractNumId w:val="17"/>
  </w:num>
  <w:num w:numId="25" w16cid:durableId="327173275">
    <w:abstractNumId w:val="11"/>
  </w:num>
  <w:num w:numId="26" w16cid:durableId="1702776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C5"/>
    <w:rsid w:val="00000C73"/>
    <w:rsid w:val="00002980"/>
    <w:rsid w:val="000036E0"/>
    <w:rsid w:val="00003798"/>
    <w:rsid w:val="000050E2"/>
    <w:rsid w:val="00006210"/>
    <w:rsid w:val="0000671D"/>
    <w:rsid w:val="00011266"/>
    <w:rsid w:val="00013008"/>
    <w:rsid w:val="00013BC7"/>
    <w:rsid w:val="000158F0"/>
    <w:rsid w:val="00016968"/>
    <w:rsid w:val="00016EDE"/>
    <w:rsid w:val="00020E43"/>
    <w:rsid w:val="000261B6"/>
    <w:rsid w:val="00030257"/>
    <w:rsid w:val="000327E2"/>
    <w:rsid w:val="00033A3D"/>
    <w:rsid w:val="0003764E"/>
    <w:rsid w:val="00037BF0"/>
    <w:rsid w:val="00037FB1"/>
    <w:rsid w:val="00040933"/>
    <w:rsid w:val="00040970"/>
    <w:rsid w:val="00042907"/>
    <w:rsid w:val="00046B1C"/>
    <w:rsid w:val="000473EC"/>
    <w:rsid w:val="000505CD"/>
    <w:rsid w:val="000511BE"/>
    <w:rsid w:val="0005476B"/>
    <w:rsid w:val="00060110"/>
    <w:rsid w:val="00060FFE"/>
    <w:rsid w:val="00062029"/>
    <w:rsid w:val="000627D9"/>
    <w:rsid w:val="00065A46"/>
    <w:rsid w:val="00070C73"/>
    <w:rsid w:val="00077F5B"/>
    <w:rsid w:val="00081FCF"/>
    <w:rsid w:val="000853E8"/>
    <w:rsid w:val="0008773A"/>
    <w:rsid w:val="0009160A"/>
    <w:rsid w:val="0009355C"/>
    <w:rsid w:val="00094267"/>
    <w:rsid w:val="00097803"/>
    <w:rsid w:val="000A3829"/>
    <w:rsid w:val="000A4D62"/>
    <w:rsid w:val="000B0C96"/>
    <w:rsid w:val="000B1BEF"/>
    <w:rsid w:val="000B2F92"/>
    <w:rsid w:val="000B5549"/>
    <w:rsid w:val="000C270F"/>
    <w:rsid w:val="000C3CF1"/>
    <w:rsid w:val="000C7747"/>
    <w:rsid w:val="000D0C4A"/>
    <w:rsid w:val="000D31CF"/>
    <w:rsid w:val="000D4D3A"/>
    <w:rsid w:val="000D5F23"/>
    <w:rsid w:val="000E04A2"/>
    <w:rsid w:val="000E3BC0"/>
    <w:rsid w:val="000E78CA"/>
    <w:rsid w:val="000E7A6C"/>
    <w:rsid w:val="000F48CF"/>
    <w:rsid w:val="000F6C93"/>
    <w:rsid w:val="00100368"/>
    <w:rsid w:val="00104F71"/>
    <w:rsid w:val="0011270A"/>
    <w:rsid w:val="00113230"/>
    <w:rsid w:val="00113C0E"/>
    <w:rsid w:val="0011588B"/>
    <w:rsid w:val="001209E7"/>
    <w:rsid w:val="00124874"/>
    <w:rsid w:val="00125702"/>
    <w:rsid w:val="001274C5"/>
    <w:rsid w:val="00131D7D"/>
    <w:rsid w:val="001327BC"/>
    <w:rsid w:val="00133C5F"/>
    <w:rsid w:val="00134E96"/>
    <w:rsid w:val="00144C28"/>
    <w:rsid w:val="0014631C"/>
    <w:rsid w:val="00146664"/>
    <w:rsid w:val="00160B4B"/>
    <w:rsid w:val="001613C2"/>
    <w:rsid w:val="0016466A"/>
    <w:rsid w:val="00166814"/>
    <w:rsid w:val="00170C05"/>
    <w:rsid w:val="00173EAF"/>
    <w:rsid w:val="00176B67"/>
    <w:rsid w:val="00191C8D"/>
    <w:rsid w:val="00196A15"/>
    <w:rsid w:val="001A2597"/>
    <w:rsid w:val="001A2AAD"/>
    <w:rsid w:val="001A5970"/>
    <w:rsid w:val="001A6EC3"/>
    <w:rsid w:val="001A740E"/>
    <w:rsid w:val="001B2BE2"/>
    <w:rsid w:val="001C0691"/>
    <w:rsid w:val="001C0B90"/>
    <w:rsid w:val="001C16A1"/>
    <w:rsid w:val="001C3718"/>
    <w:rsid w:val="001D6B78"/>
    <w:rsid w:val="001E05DD"/>
    <w:rsid w:val="001E1B87"/>
    <w:rsid w:val="001E1CB3"/>
    <w:rsid w:val="001E1D78"/>
    <w:rsid w:val="001E6300"/>
    <w:rsid w:val="001E63BE"/>
    <w:rsid w:val="001F68F2"/>
    <w:rsid w:val="001F74E2"/>
    <w:rsid w:val="0020098E"/>
    <w:rsid w:val="00200A25"/>
    <w:rsid w:val="002028FA"/>
    <w:rsid w:val="00203748"/>
    <w:rsid w:val="00203CCD"/>
    <w:rsid w:val="00210072"/>
    <w:rsid w:val="002122FE"/>
    <w:rsid w:val="00214303"/>
    <w:rsid w:val="002158E5"/>
    <w:rsid w:val="002218C9"/>
    <w:rsid w:val="002243F0"/>
    <w:rsid w:val="00230EB5"/>
    <w:rsid w:val="00231CEC"/>
    <w:rsid w:val="00231FF8"/>
    <w:rsid w:val="00234510"/>
    <w:rsid w:val="0023471E"/>
    <w:rsid w:val="00234CB4"/>
    <w:rsid w:val="00237F89"/>
    <w:rsid w:val="00243FDD"/>
    <w:rsid w:val="0025023F"/>
    <w:rsid w:val="00255EC3"/>
    <w:rsid w:val="00261809"/>
    <w:rsid w:val="00263B49"/>
    <w:rsid w:val="00265298"/>
    <w:rsid w:val="002666A7"/>
    <w:rsid w:val="002677A7"/>
    <w:rsid w:val="00276F80"/>
    <w:rsid w:val="00280175"/>
    <w:rsid w:val="002822DF"/>
    <w:rsid w:val="00282A4F"/>
    <w:rsid w:val="00291272"/>
    <w:rsid w:val="002931C9"/>
    <w:rsid w:val="00294E81"/>
    <w:rsid w:val="002A0649"/>
    <w:rsid w:val="002A0B3C"/>
    <w:rsid w:val="002A0BC6"/>
    <w:rsid w:val="002A642E"/>
    <w:rsid w:val="002B4D04"/>
    <w:rsid w:val="002B4E00"/>
    <w:rsid w:val="002C42C4"/>
    <w:rsid w:val="002C44B7"/>
    <w:rsid w:val="002C47C5"/>
    <w:rsid w:val="002C59A3"/>
    <w:rsid w:val="002C6708"/>
    <w:rsid w:val="002D2F69"/>
    <w:rsid w:val="002D3A7D"/>
    <w:rsid w:val="002E18CA"/>
    <w:rsid w:val="002E19A2"/>
    <w:rsid w:val="002E4141"/>
    <w:rsid w:val="002E6D9D"/>
    <w:rsid w:val="002E78DC"/>
    <w:rsid w:val="002F1AEF"/>
    <w:rsid w:val="002F2E1D"/>
    <w:rsid w:val="002F43DF"/>
    <w:rsid w:val="002F4A88"/>
    <w:rsid w:val="002F5A99"/>
    <w:rsid w:val="002F6BAB"/>
    <w:rsid w:val="0030589B"/>
    <w:rsid w:val="00312F49"/>
    <w:rsid w:val="003148F0"/>
    <w:rsid w:val="00316262"/>
    <w:rsid w:val="003202A8"/>
    <w:rsid w:val="00320A64"/>
    <w:rsid w:val="00326064"/>
    <w:rsid w:val="003335EB"/>
    <w:rsid w:val="003370BB"/>
    <w:rsid w:val="00342980"/>
    <w:rsid w:val="00344963"/>
    <w:rsid w:val="003516CB"/>
    <w:rsid w:val="00355062"/>
    <w:rsid w:val="00357EE4"/>
    <w:rsid w:val="00363566"/>
    <w:rsid w:val="003654B6"/>
    <w:rsid w:val="00370F7E"/>
    <w:rsid w:val="003718DC"/>
    <w:rsid w:val="00371EC6"/>
    <w:rsid w:val="00382169"/>
    <w:rsid w:val="00383239"/>
    <w:rsid w:val="00384809"/>
    <w:rsid w:val="00385517"/>
    <w:rsid w:val="00385F7D"/>
    <w:rsid w:val="00386FDC"/>
    <w:rsid w:val="0039339A"/>
    <w:rsid w:val="00394EA6"/>
    <w:rsid w:val="003956A9"/>
    <w:rsid w:val="00397871"/>
    <w:rsid w:val="00397C58"/>
    <w:rsid w:val="003A13CE"/>
    <w:rsid w:val="003A369B"/>
    <w:rsid w:val="003A565E"/>
    <w:rsid w:val="003A635E"/>
    <w:rsid w:val="003B4BFE"/>
    <w:rsid w:val="003B6E44"/>
    <w:rsid w:val="003C0FCC"/>
    <w:rsid w:val="003C26F8"/>
    <w:rsid w:val="003C348F"/>
    <w:rsid w:val="003C3CB1"/>
    <w:rsid w:val="003D14E3"/>
    <w:rsid w:val="003D172E"/>
    <w:rsid w:val="003D3123"/>
    <w:rsid w:val="003D42EC"/>
    <w:rsid w:val="003D700E"/>
    <w:rsid w:val="003D7978"/>
    <w:rsid w:val="003E0668"/>
    <w:rsid w:val="003E2425"/>
    <w:rsid w:val="003E2AC7"/>
    <w:rsid w:val="003F3D5B"/>
    <w:rsid w:val="003F483F"/>
    <w:rsid w:val="003F4877"/>
    <w:rsid w:val="003F689B"/>
    <w:rsid w:val="004001A4"/>
    <w:rsid w:val="00402540"/>
    <w:rsid w:val="004037FA"/>
    <w:rsid w:val="00404815"/>
    <w:rsid w:val="00406440"/>
    <w:rsid w:val="00410B0C"/>
    <w:rsid w:val="00415746"/>
    <w:rsid w:val="00422291"/>
    <w:rsid w:val="00423694"/>
    <w:rsid w:val="00423C8F"/>
    <w:rsid w:val="00424BEE"/>
    <w:rsid w:val="00433939"/>
    <w:rsid w:val="00434EF0"/>
    <w:rsid w:val="004365BF"/>
    <w:rsid w:val="00436CEA"/>
    <w:rsid w:val="00436F94"/>
    <w:rsid w:val="0044192F"/>
    <w:rsid w:val="00444540"/>
    <w:rsid w:val="004456E2"/>
    <w:rsid w:val="004475FB"/>
    <w:rsid w:val="004520B9"/>
    <w:rsid w:val="00457BED"/>
    <w:rsid w:val="004667A6"/>
    <w:rsid w:val="00470781"/>
    <w:rsid w:val="00471552"/>
    <w:rsid w:val="00471FA1"/>
    <w:rsid w:val="00474A6C"/>
    <w:rsid w:val="004809A2"/>
    <w:rsid w:val="00480DB4"/>
    <w:rsid w:val="00486EA2"/>
    <w:rsid w:val="004877F2"/>
    <w:rsid w:val="004A20E8"/>
    <w:rsid w:val="004A6240"/>
    <w:rsid w:val="004A6405"/>
    <w:rsid w:val="004B18DF"/>
    <w:rsid w:val="004B2B1E"/>
    <w:rsid w:val="004B737F"/>
    <w:rsid w:val="004B75E1"/>
    <w:rsid w:val="004C07A5"/>
    <w:rsid w:val="004C2E00"/>
    <w:rsid w:val="004C5781"/>
    <w:rsid w:val="004D114D"/>
    <w:rsid w:val="004D5151"/>
    <w:rsid w:val="004E10E5"/>
    <w:rsid w:val="004F4A0D"/>
    <w:rsid w:val="005026CB"/>
    <w:rsid w:val="00506147"/>
    <w:rsid w:val="0050645F"/>
    <w:rsid w:val="005105DB"/>
    <w:rsid w:val="00513484"/>
    <w:rsid w:val="00520A8B"/>
    <w:rsid w:val="0052312E"/>
    <w:rsid w:val="00536E4C"/>
    <w:rsid w:val="005372A4"/>
    <w:rsid w:val="005403D7"/>
    <w:rsid w:val="00541FB3"/>
    <w:rsid w:val="00544021"/>
    <w:rsid w:val="0054404B"/>
    <w:rsid w:val="0054615B"/>
    <w:rsid w:val="00551582"/>
    <w:rsid w:val="00551743"/>
    <w:rsid w:val="00563335"/>
    <w:rsid w:val="00563877"/>
    <w:rsid w:val="00564A42"/>
    <w:rsid w:val="00566723"/>
    <w:rsid w:val="00570310"/>
    <w:rsid w:val="00574BF0"/>
    <w:rsid w:val="00575D93"/>
    <w:rsid w:val="00577F41"/>
    <w:rsid w:val="00580AF3"/>
    <w:rsid w:val="005817E2"/>
    <w:rsid w:val="00585DB6"/>
    <w:rsid w:val="005873D7"/>
    <w:rsid w:val="00592C19"/>
    <w:rsid w:val="005976B8"/>
    <w:rsid w:val="005A3F18"/>
    <w:rsid w:val="005B0659"/>
    <w:rsid w:val="005B2CB3"/>
    <w:rsid w:val="005C24FB"/>
    <w:rsid w:val="005C439B"/>
    <w:rsid w:val="005C6329"/>
    <w:rsid w:val="005D0994"/>
    <w:rsid w:val="005D2606"/>
    <w:rsid w:val="005D6C2F"/>
    <w:rsid w:val="005E20A6"/>
    <w:rsid w:val="005F509B"/>
    <w:rsid w:val="005F51BB"/>
    <w:rsid w:val="006074E5"/>
    <w:rsid w:val="00613281"/>
    <w:rsid w:val="00616E1D"/>
    <w:rsid w:val="006205F6"/>
    <w:rsid w:val="0062129D"/>
    <w:rsid w:val="00621E68"/>
    <w:rsid w:val="006223AD"/>
    <w:rsid w:val="00623794"/>
    <w:rsid w:val="0062391E"/>
    <w:rsid w:val="00626339"/>
    <w:rsid w:val="00627F16"/>
    <w:rsid w:val="006328C1"/>
    <w:rsid w:val="00633DA9"/>
    <w:rsid w:val="006353C4"/>
    <w:rsid w:val="0063680B"/>
    <w:rsid w:val="00637C7A"/>
    <w:rsid w:val="006450DD"/>
    <w:rsid w:val="006464BB"/>
    <w:rsid w:val="0065162C"/>
    <w:rsid w:val="00654D0D"/>
    <w:rsid w:val="00655E1A"/>
    <w:rsid w:val="00660271"/>
    <w:rsid w:val="00660E98"/>
    <w:rsid w:val="00661647"/>
    <w:rsid w:val="006632F2"/>
    <w:rsid w:val="0066504F"/>
    <w:rsid w:val="00665301"/>
    <w:rsid w:val="00666F76"/>
    <w:rsid w:val="00667AE8"/>
    <w:rsid w:val="00672AF7"/>
    <w:rsid w:val="006777F1"/>
    <w:rsid w:val="00681C31"/>
    <w:rsid w:val="006828BA"/>
    <w:rsid w:val="00683935"/>
    <w:rsid w:val="00691FD4"/>
    <w:rsid w:val="006A28FD"/>
    <w:rsid w:val="006A3BED"/>
    <w:rsid w:val="006A4007"/>
    <w:rsid w:val="006A498F"/>
    <w:rsid w:val="006A6D7E"/>
    <w:rsid w:val="006B35AE"/>
    <w:rsid w:val="006C3F50"/>
    <w:rsid w:val="006D092D"/>
    <w:rsid w:val="006D6463"/>
    <w:rsid w:val="006E4459"/>
    <w:rsid w:val="006E4C2D"/>
    <w:rsid w:val="006E5037"/>
    <w:rsid w:val="006E68B2"/>
    <w:rsid w:val="006F03AF"/>
    <w:rsid w:val="006F38FF"/>
    <w:rsid w:val="006F4A0E"/>
    <w:rsid w:val="006F4B7D"/>
    <w:rsid w:val="006F7AA5"/>
    <w:rsid w:val="00702545"/>
    <w:rsid w:val="00707FD6"/>
    <w:rsid w:val="0071191E"/>
    <w:rsid w:val="00712465"/>
    <w:rsid w:val="00720AD0"/>
    <w:rsid w:val="0072164E"/>
    <w:rsid w:val="007219F0"/>
    <w:rsid w:val="00722A4A"/>
    <w:rsid w:val="00724B3B"/>
    <w:rsid w:val="00727E3E"/>
    <w:rsid w:val="00730960"/>
    <w:rsid w:val="00737D13"/>
    <w:rsid w:val="00740AFC"/>
    <w:rsid w:val="0074172E"/>
    <w:rsid w:val="00760F12"/>
    <w:rsid w:val="00761084"/>
    <w:rsid w:val="00761C41"/>
    <w:rsid w:val="007637AA"/>
    <w:rsid w:val="0077508F"/>
    <w:rsid w:val="007760AC"/>
    <w:rsid w:val="00776DEF"/>
    <w:rsid w:val="007822E1"/>
    <w:rsid w:val="00794294"/>
    <w:rsid w:val="007949B8"/>
    <w:rsid w:val="00794A30"/>
    <w:rsid w:val="00796A47"/>
    <w:rsid w:val="00796B93"/>
    <w:rsid w:val="007A019B"/>
    <w:rsid w:val="007A06FD"/>
    <w:rsid w:val="007A0CAC"/>
    <w:rsid w:val="007A501F"/>
    <w:rsid w:val="007A6985"/>
    <w:rsid w:val="007B078A"/>
    <w:rsid w:val="007B134B"/>
    <w:rsid w:val="007B1844"/>
    <w:rsid w:val="007B5895"/>
    <w:rsid w:val="007B5E78"/>
    <w:rsid w:val="007C173C"/>
    <w:rsid w:val="007C61C7"/>
    <w:rsid w:val="007D027C"/>
    <w:rsid w:val="007D24A5"/>
    <w:rsid w:val="007D3476"/>
    <w:rsid w:val="007D5B87"/>
    <w:rsid w:val="007E151B"/>
    <w:rsid w:val="007E6824"/>
    <w:rsid w:val="007F1F29"/>
    <w:rsid w:val="007F43E3"/>
    <w:rsid w:val="007F4E03"/>
    <w:rsid w:val="007F5AA5"/>
    <w:rsid w:val="007F72C7"/>
    <w:rsid w:val="007F748A"/>
    <w:rsid w:val="007F7E7E"/>
    <w:rsid w:val="008043F2"/>
    <w:rsid w:val="008065A2"/>
    <w:rsid w:val="008110F3"/>
    <w:rsid w:val="00813407"/>
    <w:rsid w:val="00822085"/>
    <w:rsid w:val="00827A97"/>
    <w:rsid w:val="008317D9"/>
    <w:rsid w:val="00832F4F"/>
    <w:rsid w:val="0083403D"/>
    <w:rsid w:val="008373DB"/>
    <w:rsid w:val="00840CD2"/>
    <w:rsid w:val="0084413E"/>
    <w:rsid w:val="008511DC"/>
    <w:rsid w:val="00852390"/>
    <w:rsid w:val="0086059D"/>
    <w:rsid w:val="0086293B"/>
    <w:rsid w:val="00877908"/>
    <w:rsid w:val="00877CE4"/>
    <w:rsid w:val="00884410"/>
    <w:rsid w:val="00884BD4"/>
    <w:rsid w:val="00884F5E"/>
    <w:rsid w:val="00885344"/>
    <w:rsid w:val="00887A54"/>
    <w:rsid w:val="00894681"/>
    <w:rsid w:val="00895722"/>
    <w:rsid w:val="0089594F"/>
    <w:rsid w:val="00895FE6"/>
    <w:rsid w:val="008A27AB"/>
    <w:rsid w:val="008A5E69"/>
    <w:rsid w:val="008A6336"/>
    <w:rsid w:val="008A7F98"/>
    <w:rsid w:val="008B0355"/>
    <w:rsid w:val="008B23D7"/>
    <w:rsid w:val="008B29D1"/>
    <w:rsid w:val="008B4049"/>
    <w:rsid w:val="008B5F8A"/>
    <w:rsid w:val="008B7BE8"/>
    <w:rsid w:val="008C0771"/>
    <w:rsid w:val="008C169E"/>
    <w:rsid w:val="008C2EB4"/>
    <w:rsid w:val="008C55BE"/>
    <w:rsid w:val="008D0C9E"/>
    <w:rsid w:val="008D128B"/>
    <w:rsid w:val="008D193B"/>
    <w:rsid w:val="008D6E9C"/>
    <w:rsid w:val="008D7404"/>
    <w:rsid w:val="008E1001"/>
    <w:rsid w:val="008E5B95"/>
    <w:rsid w:val="008E7D5E"/>
    <w:rsid w:val="008F0251"/>
    <w:rsid w:val="008F4D5C"/>
    <w:rsid w:val="008F7702"/>
    <w:rsid w:val="00900E32"/>
    <w:rsid w:val="00905C90"/>
    <w:rsid w:val="00905DF4"/>
    <w:rsid w:val="009104EC"/>
    <w:rsid w:val="0091070C"/>
    <w:rsid w:val="009109E1"/>
    <w:rsid w:val="0091621B"/>
    <w:rsid w:val="0091676A"/>
    <w:rsid w:val="00917C74"/>
    <w:rsid w:val="00920E1F"/>
    <w:rsid w:val="00924AD6"/>
    <w:rsid w:val="009263E8"/>
    <w:rsid w:val="00927A1F"/>
    <w:rsid w:val="00931482"/>
    <w:rsid w:val="00940C66"/>
    <w:rsid w:val="00941E36"/>
    <w:rsid w:val="00941FC1"/>
    <w:rsid w:val="00942EDE"/>
    <w:rsid w:val="0094426F"/>
    <w:rsid w:val="00952353"/>
    <w:rsid w:val="00962F35"/>
    <w:rsid w:val="00962FC7"/>
    <w:rsid w:val="00971774"/>
    <w:rsid w:val="00972EB2"/>
    <w:rsid w:val="0098002E"/>
    <w:rsid w:val="009801E6"/>
    <w:rsid w:val="009838F8"/>
    <w:rsid w:val="00983A34"/>
    <w:rsid w:val="00983EFE"/>
    <w:rsid w:val="0099221B"/>
    <w:rsid w:val="009A0E05"/>
    <w:rsid w:val="009A10B6"/>
    <w:rsid w:val="009A3EB1"/>
    <w:rsid w:val="009A44AD"/>
    <w:rsid w:val="009B2708"/>
    <w:rsid w:val="009B4A1F"/>
    <w:rsid w:val="009B76FE"/>
    <w:rsid w:val="009B7713"/>
    <w:rsid w:val="009C04F1"/>
    <w:rsid w:val="009C0E8A"/>
    <w:rsid w:val="009C3D4F"/>
    <w:rsid w:val="009C4114"/>
    <w:rsid w:val="009C41B0"/>
    <w:rsid w:val="009C7013"/>
    <w:rsid w:val="009D0C9D"/>
    <w:rsid w:val="009D113B"/>
    <w:rsid w:val="009D5F2B"/>
    <w:rsid w:val="009E146B"/>
    <w:rsid w:val="009E28FD"/>
    <w:rsid w:val="009E2EAD"/>
    <w:rsid w:val="009E3CBB"/>
    <w:rsid w:val="009E3DF6"/>
    <w:rsid w:val="009E45FF"/>
    <w:rsid w:val="009E4831"/>
    <w:rsid w:val="009F516C"/>
    <w:rsid w:val="009F598B"/>
    <w:rsid w:val="00A029F9"/>
    <w:rsid w:val="00A074F0"/>
    <w:rsid w:val="00A1100C"/>
    <w:rsid w:val="00A13210"/>
    <w:rsid w:val="00A14A8D"/>
    <w:rsid w:val="00A169A9"/>
    <w:rsid w:val="00A20F2B"/>
    <w:rsid w:val="00A226B3"/>
    <w:rsid w:val="00A23C1A"/>
    <w:rsid w:val="00A25B26"/>
    <w:rsid w:val="00A27F01"/>
    <w:rsid w:val="00A32544"/>
    <w:rsid w:val="00A42E65"/>
    <w:rsid w:val="00A42ECA"/>
    <w:rsid w:val="00A52EB5"/>
    <w:rsid w:val="00A52F88"/>
    <w:rsid w:val="00A53CEE"/>
    <w:rsid w:val="00A555D5"/>
    <w:rsid w:val="00A57E13"/>
    <w:rsid w:val="00A630E5"/>
    <w:rsid w:val="00A63405"/>
    <w:rsid w:val="00A65B5B"/>
    <w:rsid w:val="00A66762"/>
    <w:rsid w:val="00A66D55"/>
    <w:rsid w:val="00A72BD0"/>
    <w:rsid w:val="00A80F4C"/>
    <w:rsid w:val="00A82951"/>
    <w:rsid w:val="00A83BB0"/>
    <w:rsid w:val="00A83BFF"/>
    <w:rsid w:val="00A91FE2"/>
    <w:rsid w:val="00A933BE"/>
    <w:rsid w:val="00A9427A"/>
    <w:rsid w:val="00A95828"/>
    <w:rsid w:val="00A964B6"/>
    <w:rsid w:val="00AA3FE2"/>
    <w:rsid w:val="00AA4580"/>
    <w:rsid w:val="00AA59A8"/>
    <w:rsid w:val="00AB0D00"/>
    <w:rsid w:val="00AB39D4"/>
    <w:rsid w:val="00AB41F4"/>
    <w:rsid w:val="00AB7D10"/>
    <w:rsid w:val="00AC004A"/>
    <w:rsid w:val="00AC3F6B"/>
    <w:rsid w:val="00AC4401"/>
    <w:rsid w:val="00AC7DB7"/>
    <w:rsid w:val="00AD4EAA"/>
    <w:rsid w:val="00AD5454"/>
    <w:rsid w:val="00AD63E9"/>
    <w:rsid w:val="00AD6877"/>
    <w:rsid w:val="00AD6B2B"/>
    <w:rsid w:val="00AD7495"/>
    <w:rsid w:val="00AE00E6"/>
    <w:rsid w:val="00AE013A"/>
    <w:rsid w:val="00AE2635"/>
    <w:rsid w:val="00AE26EC"/>
    <w:rsid w:val="00AE54B6"/>
    <w:rsid w:val="00AF5F9E"/>
    <w:rsid w:val="00B0142B"/>
    <w:rsid w:val="00B05513"/>
    <w:rsid w:val="00B20BFD"/>
    <w:rsid w:val="00B24306"/>
    <w:rsid w:val="00B34C40"/>
    <w:rsid w:val="00B372CF"/>
    <w:rsid w:val="00B37E06"/>
    <w:rsid w:val="00B413B7"/>
    <w:rsid w:val="00B45D23"/>
    <w:rsid w:val="00B4764B"/>
    <w:rsid w:val="00B506A9"/>
    <w:rsid w:val="00B50BEE"/>
    <w:rsid w:val="00B535C7"/>
    <w:rsid w:val="00B57B4E"/>
    <w:rsid w:val="00B70FE8"/>
    <w:rsid w:val="00B72563"/>
    <w:rsid w:val="00B77A1F"/>
    <w:rsid w:val="00B80836"/>
    <w:rsid w:val="00B8280B"/>
    <w:rsid w:val="00B83C3A"/>
    <w:rsid w:val="00B84805"/>
    <w:rsid w:val="00B8536D"/>
    <w:rsid w:val="00B85B30"/>
    <w:rsid w:val="00B86E60"/>
    <w:rsid w:val="00B9346E"/>
    <w:rsid w:val="00B96746"/>
    <w:rsid w:val="00BA0428"/>
    <w:rsid w:val="00BA0602"/>
    <w:rsid w:val="00BA0B2C"/>
    <w:rsid w:val="00BA16A4"/>
    <w:rsid w:val="00BA219E"/>
    <w:rsid w:val="00BA239F"/>
    <w:rsid w:val="00BA6519"/>
    <w:rsid w:val="00BB411F"/>
    <w:rsid w:val="00BC19D6"/>
    <w:rsid w:val="00BC3239"/>
    <w:rsid w:val="00BC5432"/>
    <w:rsid w:val="00BC7B45"/>
    <w:rsid w:val="00BD5E21"/>
    <w:rsid w:val="00BD7443"/>
    <w:rsid w:val="00BE3F92"/>
    <w:rsid w:val="00BE42A9"/>
    <w:rsid w:val="00BE43C1"/>
    <w:rsid w:val="00BE5BD0"/>
    <w:rsid w:val="00BE5FDE"/>
    <w:rsid w:val="00BE7127"/>
    <w:rsid w:val="00BF40CC"/>
    <w:rsid w:val="00BF7795"/>
    <w:rsid w:val="00C0105E"/>
    <w:rsid w:val="00C032F1"/>
    <w:rsid w:val="00C03919"/>
    <w:rsid w:val="00C04174"/>
    <w:rsid w:val="00C15C42"/>
    <w:rsid w:val="00C220FA"/>
    <w:rsid w:val="00C25056"/>
    <w:rsid w:val="00C250CB"/>
    <w:rsid w:val="00C260BA"/>
    <w:rsid w:val="00C3088B"/>
    <w:rsid w:val="00C30D53"/>
    <w:rsid w:val="00C32A10"/>
    <w:rsid w:val="00C4358F"/>
    <w:rsid w:val="00C44AA4"/>
    <w:rsid w:val="00C46FE1"/>
    <w:rsid w:val="00C52D1C"/>
    <w:rsid w:val="00C53886"/>
    <w:rsid w:val="00C54AC9"/>
    <w:rsid w:val="00C63197"/>
    <w:rsid w:val="00C633D8"/>
    <w:rsid w:val="00C67138"/>
    <w:rsid w:val="00C75D52"/>
    <w:rsid w:val="00C7694F"/>
    <w:rsid w:val="00C82278"/>
    <w:rsid w:val="00C82630"/>
    <w:rsid w:val="00C83A3F"/>
    <w:rsid w:val="00C87515"/>
    <w:rsid w:val="00C90D39"/>
    <w:rsid w:val="00C9263A"/>
    <w:rsid w:val="00C94C87"/>
    <w:rsid w:val="00C96D16"/>
    <w:rsid w:val="00CA3D31"/>
    <w:rsid w:val="00CA4B14"/>
    <w:rsid w:val="00CA5D6C"/>
    <w:rsid w:val="00CA5DEF"/>
    <w:rsid w:val="00CA77BB"/>
    <w:rsid w:val="00CB4FE2"/>
    <w:rsid w:val="00CB5569"/>
    <w:rsid w:val="00CC37D0"/>
    <w:rsid w:val="00CC4B76"/>
    <w:rsid w:val="00CC4F67"/>
    <w:rsid w:val="00CD0735"/>
    <w:rsid w:val="00CD53CE"/>
    <w:rsid w:val="00CE7135"/>
    <w:rsid w:val="00CF1E59"/>
    <w:rsid w:val="00CF2E41"/>
    <w:rsid w:val="00CF3580"/>
    <w:rsid w:val="00CF67F4"/>
    <w:rsid w:val="00D00124"/>
    <w:rsid w:val="00D004A7"/>
    <w:rsid w:val="00D01AB6"/>
    <w:rsid w:val="00D05F48"/>
    <w:rsid w:val="00D0703E"/>
    <w:rsid w:val="00D102DF"/>
    <w:rsid w:val="00D10E97"/>
    <w:rsid w:val="00D11EEC"/>
    <w:rsid w:val="00D152A0"/>
    <w:rsid w:val="00D20C3B"/>
    <w:rsid w:val="00D224E7"/>
    <w:rsid w:val="00D31FA7"/>
    <w:rsid w:val="00D33A38"/>
    <w:rsid w:val="00D33FFE"/>
    <w:rsid w:val="00D353AE"/>
    <w:rsid w:val="00D3617C"/>
    <w:rsid w:val="00D36D6C"/>
    <w:rsid w:val="00D42555"/>
    <w:rsid w:val="00D433C0"/>
    <w:rsid w:val="00D47DD4"/>
    <w:rsid w:val="00D505AA"/>
    <w:rsid w:val="00D53AF4"/>
    <w:rsid w:val="00D5458D"/>
    <w:rsid w:val="00D55BE4"/>
    <w:rsid w:val="00D60C00"/>
    <w:rsid w:val="00D70F8B"/>
    <w:rsid w:val="00D71742"/>
    <w:rsid w:val="00D7464F"/>
    <w:rsid w:val="00D77E03"/>
    <w:rsid w:val="00D84D19"/>
    <w:rsid w:val="00D85D79"/>
    <w:rsid w:val="00D87BEB"/>
    <w:rsid w:val="00D93149"/>
    <w:rsid w:val="00D9718D"/>
    <w:rsid w:val="00D97FB5"/>
    <w:rsid w:val="00DA1B6A"/>
    <w:rsid w:val="00DA2E1B"/>
    <w:rsid w:val="00DA7F56"/>
    <w:rsid w:val="00DB74D6"/>
    <w:rsid w:val="00DC2769"/>
    <w:rsid w:val="00DC32C1"/>
    <w:rsid w:val="00DC5131"/>
    <w:rsid w:val="00DC76D2"/>
    <w:rsid w:val="00DD1653"/>
    <w:rsid w:val="00DD67EC"/>
    <w:rsid w:val="00DE7D77"/>
    <w:rsid w:val="00DF3C18"/>
    <w:rsid w:val="00E01F7D"/>
    <w:rsid w:val="00E03BDC"/>
    <w:rsid w:val="00E04407"/>
    <w:rsid w:val="00E06CF3"/>
    <w:rsid w:val="00E10ADF"/>
    <w:rsid w:val="00E11A46"/>
    <w:rsid w:val="00E12EB2"/>
    <w:rsid w:val="00E14822"/>
    <w:rsid w:val="00E20081"/>
    <w:rsid w:val="00E20A70"/>
    <w:rsid w:val="00E21325"/>
    <w:rsid w:val="00E21BEC"/>
    <w:rsid w:val="00E258F1"/>
    <w:rsid w:val="00E2703C"/>
    <w:rsid w:val="00E30F12"/>
    <w:rsid w:val="00E31E53"/>
    <w:rsid w:val="00E34C30"/>
    <w:rsid w:val="00E470B4"/>
    <w:rsid w:val="00E477B8"/>
    <w:rsid w:val="00E510C7"/>
    <w:rsid w:val="00E57613"/>
    <w:rsid w:val="00E6163A"/>
    <w:rsid w:val="00E6472F"/>
    <w:rsid w:val="00E700F2"/>
    <w:rsid w:val="00E748A7"/>
    <w:rsid w:val="00E75E00"/>
    <w:rsid w:val="00E81D21"/>
    <w:rsid w:val="00E83BA3"/>
    <w:rsid w:val="00E84C7B"/>
    <w:rsid w:val="00E853FD"/>
    <w:rsid w:val="00E874DD"/>
    <w:rsid w:val="00E87E9B"/>
    <w:rsid w:val="00EA256F"/>
    <w:rsid w:val="00EB53D5"/>
    <w:rsid w:val="00EC4211"/>
    <w:rsid w:val="00EC56A8"/>
    <w:rsid w:val="00EC7811"/>
    <w:rsid w:val="00EC7A40"/>
    <w:rsid w:val="00ED62AE"/>
    <w:rsid w:val="00ED7332"/>
    <w:rsid w:val="00EE4768"/>
    <w:rsid w:val="00EF2571"/>
    <w:rsid w:val="00EF2F13"/>
    <w:rsid w:val="00EF3F58"/>
    <w:rsid w:val="00EF772A"/>
    <w:rsid w:val="00EF7DA1"/>
    <w:rsid w:val="00F00049"/>
    <w:rsid w:val="00F00980"/>
    <w:rsid w:val="00F068F3"/>
    <w:rsid w:val="00F124FD"/>
    <w:rsid w:val="00F16CB4"/>
    <w:rsid w:val="00F16DD5"/>
    <w:rsid w:val="00F21525"/>
    <w:rsid w:val="00F26D64"/>
    <w:rsid w:val="00F277A4"/>
    <w:rsid w:val="00F27DD6"/>
    <w:rsid w:val="00F302D2"/>
    <w:rsid w:val="00F37616"/>
    <w:rsid w:val="00F4032B"/>
    <w:rsid w:val="00F423D1"/>
    <w:rsid w:val="00F4536B"/>
    <w:rsid w:val="00F473E3"/>
    <w:rsid w:val="00F51695"/>
    <w:rsid w:val="00F51CDF"/>
    <w:rsid w:val="00F51D1F"/>
    <w:rsid w:val="00F54C11"/>
    <w:rsid w:val="00F55FFA"/>
    <w:rsid w:val="00F565C2"/>
    <w:rsid w:val="00F620AC"/>
    <w:rsid w:val="00F6229F"/>
    <w:rsid w:val="00F63591"/>
    <w:rsid w:val="00F64BB4"/>
    <w:rsid w:val="00F674A8"/>
    <w:rsid w:val="00F700A2"/>
    <w:rsid w:val="00F71021"/>
    <w:rsid w:val="00F95418"/>
    <w:rsid w:val="00F97041"/>
    <w:rsid w:val="00FA27BD"/>
    <w:rsid w:val="00FA47C5"/>
    <w:rsid w:val="00FA75FB"/>
    <w:rsid w:val="00FA7B61"/>
    <w:rsid w:val="00FB1E0E"/>
    <w:rsid w:val="00FB6A03"/>
    <w:rsid w:val="00FC004A"/>
    <w:rsid w:val="00FC1F2F"/>
    <w:rsid w:val="00FC38B3"/>
    <w:rsid w:val="00FD0CE3"/>
    <w:rsid w:val="00FD6205"/>
    <w:rsid w:val="00FE3458"/>
    <w:rsid w:val="00FE6362"/>
    <w:rsid w:val="00FF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7CF7"/>
  <w15:docId w15:val="{626AE40B-8268-4AB5-A249-67803014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8F77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C3F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22291"/>
    <w:rPr>
      <w:rFonts w:ascii="Times New Roman" w:hAnsi="Times New Roman" w:cs="Times New Roman"/>
      <w:sz w:val="24"/>
      <w:szCs w:val="24"/>
    </w:rPr>
  </w:style>
  <w:style w:type="character" w:styleId="Hyperlink">
    <w:name w:val="Hyperlink"/>
    <w:basedOn w:val="DefaultParagraphFont"/>
    <w:uiPriority w:val="99"/>
    <w:unhideWhenUsed/>
    <w:rsid w:val="00C46FE1"/>
    <w:rPr>
      <w:color w:val="0000FF"/>
      <w:u w:val="single"/>
    </w:rPr>
  </w:style>
  <w:style w:type="character" w:styleId="UnresolvedMention">
    <w:name w:val="Unresolved Mention"/>
    <w:basedOn w:val="DefaultParagraphFont"/>
    <w:uiPriority w:val="99"/>
    <w:semiHidden/>
    <w:unhideWhenUsed/>
    <w:rsid w:val="00D004A7"/>
    <w:rPr>
      <w:color w:val="605E5C"/>
      <w:shd w:val="clear" w:color="auto" w:fill="E1DFDD"/>
    </w:rPr>
  </w:style>
  <w:style w:type="character" w:customStyle="1" w:styleId="ListParagraphChar">
    <w:name w:val="List Paragraph Char"/>
    <w:basedOn w:val="DefaultParagraphFont"/>
    <w:link w:val="ListParagraph"/>
    <w:uiPriority w:val="34"/>
    <w:rsid w:val="007822E1"/>
    <w:rPr>
      <w:rFonts w:ascii="Calibri" w:eastAsia="Calibri" w:hAnsi="Calibri" w:cs="Calibri"/>
    </w:rPr>
  </w:style>
  <w:style w:type="character" w:customStyle="1" w:styleId="Heading1Char">
    <w:name w:val="Heading 1 Char"/>
    <w:basedOn w:val="DefaultParagraphFont"/>
    <w:link w:val="Heading1"/>
    <w:uiPriority w:val="9"/>
    <w:rsid w:val="008F770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C3F5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27">
      <w:bodyDiv w:val="1"/>
      <w:marLeft w:val="0"/>
      <w:marRight w:val="0"/>
      <w:marTop w:val="0"/>
      <w:marBottom w:val="0"/>
      <w:divBdr>
        <w:top w:val="none" w:sz="0" w:space="0" w:color="auto"/>
        <w:left w:val="none" w:sz="0" w:space="0" w:color="auto"/>
        <w:bottom w:val="none" w:sz="0" w:space="0" w:color="auto"/>
        <w:right w:val="none" w:sz="0" w:space="0" w:color="auto"/>
      </w:divBdr>
    </w:div>
    <w:div w:id="18043234">
      <w:bodyDiv w:val="1"/>
      <w:marLeft w:val="0"/>
      <w:marRight w:val="0"/>
      <w:marTop w:val="0"/>
      <w:marBottom w:val="0"/>
      <w:divBdr>
        <w:top w:val="none" w:sz="0" w:space="0" w:color="auto"/>
        <w:left w:val="none" w:sz="0" w:space="0" w:color="auto"/>
        <w:bottom w:val="none" w:sz="0" w:space="0" w:color="auto"/>
        <w:right w:val="none" w:sz="0" w:space="0" w:color="auto"/>
      </w:divBdr>
    </w:div>
    <w:div w:id="44836972">
      <w:bodyDiv w:val="1"/>
      <w:marLeft w:val="0"/>
      <w:marRight w:val="0"/>
      <w:marTop w:val="0"/>
      <w:marBottom w:val="0"/>
      <w:divBdr>
        <w:top w:val="none" w:sz="0" w:space="0" w:color="auto"/>
        <w:left w:val="none" w:sz="0" w:space="0" w:color="auto"/>
        <w:bottom w:val="none" w:sz="0" w:space="0" w:color="auto"/>
        <w:right w:val="none" w:sz="0" w:space="0" w:color="auto"/>
      </w:divBdr>
      <w:divsChild>
        <w:div w:id="201866491">
          <w:marLeft w:val="0"/>
          <w:marRight w:val="0"/>
          <w:marTop w:val="0"/>
          <w:marBottom w:val="0"/>
          <w:divBdr>
            <w:top w:val="none" w:sz="0" w:space="0" w:color="auto"/>
            <w:left w:val="none" w:sz="0" w:space="0" w:color="auto"/>
            <w:bottom w:val="none" w:sz="0" w:space="0" w:color="auto"/>
            <w:right w:val="none" w:sz="0" w:space="0" w:color="auto"/>
          </w:divBdr>
        </w:div>
      </w:divsChild>
    </w:div>
    <w:div w:id="167253695">
      <w:bodyDiv w:val="1"/>
      <w:marLeft w:val="0"/>
      <w:marRight w:val="0"/>
      <w:marTop w:val="0"/>
      <w:marBottom w:val="0"/>
      <w:divBdr>
        <w:top w:val="none" w:sz="0" w:space="0" w:color="auto"/>
        <w:left w:val="none" w:sz="0" w:space="0" w:color="auto"/>
        <w:bottom w:val="none" w:sz="0" w:space="0" w:color="auto"/>
        <w:right w:val="none" w:sz="0" w:space="0" w:color="auto"/>
      </w:divBdr>
    </w:div>
    <w:div w:id="221789922">
      <w:bodyDiv w:val="1"/>
      <w:marLeft w:val="0"/>
      <w:marRight w:val="0"/>
      <w:marTop w:val="0"/>
      <w:marBottom w:val="0"/>
      <w:divBdr>
        <w:top w:val="none" w:sz="0" w:space="0" w:color="auto"/>
        <w:left w:val="none" w:sz="0" w:space="0" w:color="auto"/>
        <w:bottom w:val="none" w:sz="0" w:space="0" w:color="auto"/>
        <w:right w:val="none" w:sz="0" w:space="0" w:color="auto"/>
      </w:divBdr>
    </w:div>
    <w:div w:id="289289376">
      <w:bodyDiv w:val="1"/>
      <w:marLeft w:val="0"/>
      <w:marRight w:val="0"/>
      <w:marTop w:val="0"/>
      <w:marBottom w:val="0"/>
      <w:divBdr>
        <w:top w:val="none" w:sz="0" w:space="0" w:color="auto"/>
        <w:left w:val="none" w:sz="0" w:space="0" w:color="auto"/>
        <w:bottom w:val="none" w:sz="0" w:space="0" w:color="auto"/>
        <w:right w:val="none" w:sz="0" w:space="0" w:color="auto"/>
      </w:divBdr>
    </w:div>
    <w:div w:id="632949400">
      <w:bodyDiv w:val="1"/>
      <w:marLeft w:val="0"/>
      <w:marRight w:val="0"/>
      <w:marTop w:val="0"/>
      <w:marBottom w:val="0"/>
      <w:divBdr>
        <w:top w:val="none" w:sz="0" w:space="0" w:color="auto"/>
        <w:left w:val="none" w:sz="0" w:space="0" w:color="auto"/>
        <w:bottom w:val="none" w:sz="0" w:space="0" w:color="auto"/>
        <w:right w:val="none" w:sz="0" w:space="0" w:color="auto"/>
      </w:divBdr>
    </w:div>
    <w:div w:id="830483373">
      <w:bodyDiv w:val="1"/>
      <w:marLeft w:val="0"/>
      <w:marRight w:val="0"/>
      <w:marTop w:val="0"/>
      <w:marBottom w:val="0"/>
      <w:divBdr>
        <w:top w:val="none" w:sz="0" w:space="0" w:color="auto"/>
        <w:left w:val="none" w:sz="0" w:space="0" w:color="auto"/>
        <w:bottom w:val="none" w:sz="0" w:space="0" w:color="auto"/>
        <w:right w:val="none" w:sz="0" w:space="0" w:color="auto"/>
      </w:divBdr>
    </w:div>
    <w:div w:id="1420324570">
      <w:bodyDiv w:val="1"/>
      <w:marLeft w:val="0"/>
      <w:marRight w:val="0"/>
      <w:marTop w:val="0"/>
      <w:marBottom w:val="0"/>
      <w:divBdr>
        <w:top w:val="none" w:sz="0" w:space="0" w:color="auto"/>
        <w:left w:val="none" w:sz="0" w:space="0" w:color="auto"/>
        <w:bottom w:val="none" w:sz="0" w:space="0" w:color="auto"/>
        <w:right w:val="none" w:sz="0" w:space="0" w:color="auto"/>
      </w:divBdr>
      <w:divsChild>
        <w:div w:id="1677339767">
          <w:marLeft w:val="0"/>
          <w:marRight w:val="0"/>
          <w:marTop w:val="0"/>
          <w:marBottom w:val="0"/>
          <w:divBdr>
            <w:top w:val="none" w:sz="0" w:space="0" w:color="auto"/>
            <w:left w:val="none" w:sz="0" w:space="0" w:color="auto"/>
            <w:bottom w:val="none" w:sz="0" w:space="0" w:color="auto"/>
            <w:right w:val="none" w:sz="0" w:space="0" w:color="auto"/>
          </w:divBdr>
        </w:div>
      </w:divsChild>
    </w:div>
    <w:div w:id="1433743072">
      <w:bodyDiv w:val="1"/>
      <w:marLeft w:val="0"/>
      <w:marRight w:val="0"/>
      <w:marTop w:val="0"/>
      <w:marBottom w:val="0"/>
      <w:divBdr>
        <w:top w:val="none" w:sz="0" w:space="0" w:color="auto"/>
        <w:left w:val="none" w:sz="0" w:space="0" w:color="auto"/>
        <w:bottom w:val="none" w:sz="0" w:space="0" w:color="auto"/>
        <w:right w:val="none" w:sz="0" w:space="0" w:color="auto"/>
      </w:divBdr>
    </w:div>
    <w:div w:id="1605652019">
      <w:bodyDiv w:val="1"/>
      <w:marLeft w:val="0"/>
      <w:marRight w:val="0"/>
      <w:marTop w:val="0"/>
      <w:marBottom w:val="0"/>
      <w:divBdr>
        <w:top w:val="none" w:sz="0" w:space="0" w:color="auto"/>
        <w:left w:val="none" w:sz="0" w:space="0" w:color="auto"/>
        <w:bottom w:val="none" w:sz="0" w:space="0" w:color="auto"/>
        <w:right w:val="none" w:sz="0" w:space="0" w:color="auto"/>
      </w:divBdr>
    </w:div>
    <w:div w:id="1764572666">
      <w:bodyDiv w:val="1"/>
      <w:marLeft w:val="0"/>
      <w:marRight w:val="0"/>
      <w:marTop w:val="0"/>
      <w:marBottom w:val="0"/>
      <w:divBdr>
        <w:top w:val="none" w:sz="0" w:space="0" w:color="auto"/>
        <w:left w:val="none" w:sz="0" w:space="0" w:color="auto"/>
        <w:bottom w:val="none" w:sz="0" w:space="0" w:color="auto"/>
        <w:right w:val="none" w:sz="0" w:space="0" w:color="auto"/>
      </w:divBdr>
    </w:div>
    <w:div w:id="1843818316">
      <w:bodyDiv w:val="1"/>
      <w:marLeft w:val="0"/>
      <w:marRight w:val="0"/>
      <w:marTop w:val="0"/>
      <w:marBottom w:val="0"/>
      <w:divBdr>
        <w:top w:val="none" w:sz="0" w:space="0" w:color="auto"/>
        <w:left w:val="none" w:sz="0" w:space="0" w:color="auto"/>
        <w:bottom w:val="none" w:sz="0" w:space="0" w:color="auto"/>
        <w:right w:val="none" w:sz="0" w:space="0" w:color="auto"/>
      </w:divBdr>
    </w:div>
    <w:div w:id="2013869631">
      <w:bodyDiv w:val="1"/>
      <w:marLeft w:val="0"/>
      <w:marRight w:val="0"/>
      <w:marTop w:val="0"/>
      <w:marBottom w:val="0"/>
      <w:divBdr>
        <w:top w:val="none" w:sz="0" w:space="0" w:color="auto"/>
        <w:left w:val="none" w:sz="0" w:space="0" w:color="auto"/>
        <w:bottom w:val="none" w:sz="0" w:space="0" w:color="auto"/>
        <w:right w:val="none" w:sz="0" w:space="0" w:color="auto"/>
      </w:divBdr>
      <w:divsChild>
        <w:div w:id="515385110">
          <w:marLeft w:val="0"/>
          <w:marRight w:val="0"/>
          <w:marTop w:val="0"/>
          <w:marBottom w:val="0"/>
          <w:divBdr>
            <w:top w:val="none" w:sz="0" w:space="0" w:color="auto"/>
            <w:left w:val="none" w:sz="0" w:space="0" w:color="auto"/>
            <w:bottom w:val="none" w:sz="0" w:space="0" w:color="auto"/>
            <w:right w:val="none" w:sz="0" w:space="0" w:color="auto"/>
          </w:divBdr>
        </w:div>
      </w:divsChild>
    </w:div>
    <w:div w:id="2028410460">
      <w:bodyDiv w:val="1"/>
      <w:marLeft w:val="0"/>
      <w:marRight w:val="0"/>
      <w:marTop w:val="0"/>
      <w:marBottom w:val="0"/>
      <w:divBdr>
        <w:top w:val="none" w:sz="0" w:space="0" w:color="auto"/>
        <w:left w:val="none" w:sz="0" w:space="0" w:color="auto"/>
        <w:bottom w:val="none" w:sz="0" w:space="0" w:color="auto"/>
        <w:right w:val="none" w:sz="0" w:space="0" w:color="auto"/>
      </w:divBdr>
      <w:divsChild>
        <w:div w:id="668099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2733</Words>
  <Characters>16426</Characters>
  <Application>Microsoft Office Word</Application>
  <DocSecurity>0</DocSecurity>
  <Lines>241</Lines>
  <Paragraphs>75</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Habuda</dc:creator>
  <cp:lastModifiedBy>Edmund C Ickert</cp:lastModifiedBy>
  <cp:revision>120</cp:revision>
  <dcterms:created xsi:type="dcterms:W3CDTF">2026-02-05T13:17:00Z</dcterms:created>
  <dcterms:modified xsi:type="dcterms:W3CDTF">2026-02-05T16:13:00Z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for Microsoft 365</vt:lpwstr>
  </property>
  <property fmtid="{D5CDD505-2E9C-101B-9397-08002B2CF9AE}" pid="4" name="LastSaved">
    <vt:filetime>2025-01-21T00:00:00Z</vt:filetime>
  </property>
  <property fmtid="{D5CDD505-2E9C-101B-9397-08002B2CF9AE}" pid="5" name="Producer">
    <vt:lpwstr>Microsoft® Word for Microsoft 365</vt:lpwstr>
  </property>
</Properties>
</file>